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（八）财政预决算领域基层政务公开标准目录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财政局</w:t>
            </w:r>
            <w:bookmarkStart w:id="1" w:name="_GoBack"/>
            <w:bookmarkEnd w:id="1"/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23"/>
    <w:rsid w:val="006A0F23"/>
    <w:rsid w:val="00C93E07"/>
    <w:rsid w:val="45F06586"/>
    <w:rsid w:val="67C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564</Words>
  <Characters>3218</Characters>
  <Lines>26</Lines>
  <Paragraphs>7</Paragraphs>
  <TotalTime>0</TotalTime>
  <ScaleCrop>false</ScaleCrop>
  <LinksUpToDate>false</LinksUpToDate>
  <CharactersWithSpaces>3775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2020-06-28T06:57:00Z</dcterms:created>
  <dc:creator>John</dc:creator>
  <cp:lastModifiedBy>jione</cp:lastModifiedBy>
  <dcterms:modified xsi:type="dcterms:W3CDTF">2020-08-12T10:01:32Z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