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青田县林业局</w:t>
      </w:r>
      <w:r>
        <w:rPr>
          <w:rFonts w:hint="eastAsia" w:ascii="方正小标宋简体" w:hAnsi="方正小标宋简体" w:eastAsia="方正小标宋简体" w:cs="方正小标宋简体"/>
          <w:sz w:val="44"/>
          <w:szCs w:val="44"/>
        </w:rPr>
        <w:t>政府信息主动公开基本目录</w:t>
      </w:r>
    </w:p>
    <w:tbl>
      <w:tblPr>
        <w:tblStyle w:val="4"/>
        <w:tblW w:w="15275" w:type="dxa"/>
        <w:jc w:val="center"/>
        <w:tblLayout w:type="fixed"/>
        <w:tblCellMar>
          <w:top w:w="0" w:type="dxa"/>
          <w:left w:w="0" w:type="dxa"/>
          <w:bottom w:w="0" w:type="dxa"/>
          <w:right w:w="0" w:type="dxa"/>
        </w:tblCellMar>
      </w:tblPr>
      <w:tblGrid>
        <w:gridCol w:w="1050"/>
        <w:gridCol w:w="1192"/>
        <w:gridCol w:w="4483"/>
        <w:gridCol w:w="810"/>
        <w:gridCol w:w="960"/>
        <w:gridCol w:w="1810"/>
        <w:gridCol w:w="1230"/>
        <w:gridCol w:w="945"/>
        <w:gridCol w:w="1555"/>
        <w:gridCol w:w="1240"/>
      </w:tblGrid>
      <w:tr>
        <w:tblPrEx>
          <w:tblCellMar>
            <w:top w:w="0" w:type="dxa"/>
            <w:left w:w="0" w:type="dxa"/>
            <w:bottom w:w="0" w:type="dxa"/>
            <w:right w:w="0" w:type="dxa"/>
          </w:tblCellMar>
        </w:tblPrEx>
        <w:trPr>
          <w:trHeight w:val="535" w:hRule="atLeast"/>
          <w:tblHeader/>
          <w:jc w:val="center"/>
        </w:trPr>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事项类别</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事项名称</w:t>
            </w:r>
          </w:p>
        </w:tc>
        <w:tc>
          <w:tcPr>
            <w:tcW w:w="44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公开依据</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过程</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公开主体</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内容要求</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公开时限</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公开格式</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lang w:bidi="ar"/>
              </w:rPr>
              <w:t>公开渠道</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center"/>
              <w:rPr>
                <w:rFonts w:hint="eastAsia" w:ascii="黑体" w:hAnsi="黑体" w:eastAsia="黑体" w:cs="黑体"/>
                <w:bCs/>
                <w:kern w:val="0"/>
                <w:szCs w:val="21"/>
              </w:rPr>
            </w:pPr>
            <w:r>
              <w:rPr>
                <w:rFonts w:hint="eastAsia" w:ascii="黑体" w:hAnsi="黑体" w:eastAsia="黑体" w:cs="黑体"/>
                <w:bCs/>
                <w:kern w:val="0"/>
                <w:szCs w:val="21"/>
              </w:rPr>
              <w:t>咨询及监督</w:t>
            </w:r>
          </w:p>
          <w:p>
            <w:pPr>
              <w:widowControl/>
              <w:spacing w:line="320" w:lineRule="exact"/>
              <w:jc w:val="center"/>
              <w:textAlignment w:val="center"/>
              <w:rPr>
                <w:rFonts w:hint="eastAsia" w:ascii="黑体" w:hAnsi="黑体" w:eastAsia="黑体" w:cs="黑体"/>
                <w:color w:val="000000"/>
                <w:szCs w:val="21"/>
              </w:rPr>
            </w:pPr>
            <w:r>
              <w:rPr>
                <w:rFonts w:hint="eastAsia" w:ascii="黑体" w:hAnsi="黑体" w:eastAsia="黑体" w:cs="黑体"/>
                <w:bCs/>
                <w:kern w:val="0"/>
                <w:szCs w:val="21"/>
              </w:rPr>
              <w:t>举报电话</w:t>
            </w:r>
          </w:p>
        </w:tc>
      </w:tr>
      <w:tr>
        <w:tblPrEx>
          <w:tblCellMar>
            <w:top w:w="0" w:type="dxa"/>
            <w:left w:w="0" w:type="dxa"/>
            <w:bottom w:w="0" w:type="dxa"/>
            <w:right w:w="0"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kern w:val="0"/>
                <w:szCs w:val="21"/>
                <w:lang w:bidi="ar"/>
              </w:rPr>
              <w:t>局规</w:t>
            </w:r>
            <w:r>
              <w:rPr>
                <w:rFonts w:hint="eastAsia" w:ascii="仿宋_GB2312" w:hAnsi="仿宋_GB2312" w:eastAsia="仿宋_GB2312" w:cs="仿宋_GB2312"/>
                <w:color w:val="000000"/>
                <w:kern w:val="0"/>
                <w:szCs w:val="21"/>
                <w:lang w:bidi="ar"/>
              </w:rPr>
              <w:t>范性文件</w:t>
            </w:r>
          </w:p>
        </w:tc>
        <w:tc>
          <w:tcPr>
            <w:tcW w:w="448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《中华人民共和国政府信息公开条例》</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标题、文号、出台时间和全文</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405"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上级部门文件</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sym w:font="Wingdings 2" w:char="0052"/>
            </w:r>
            <w:r>
              <w:rPr>
                <w:rFonts w:hint="eastAsia" w:ascii="仿宋_GB2312" w:hAnsi="仿宋_GB2312" w:eastAsia="仿宋_GB2312" w:cs="仿宋_GB2312"/>
                <w:kern w:val="0"/>
                <w:szCs w:val="21"/>
                <w:lang w:bidi="ar"/>
              </w:rPr>
              <w:t>决策</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□执行</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□管理</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□服务</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标题、文号、出台时间和全文</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sym w:font="Wingdings 2" w:char="0052"/>
            </w:r>
            <w:r>
              <w:rPr>
                <w:rFonts w:hint="eastAsia" w:ascii="仿宋_GB2312" w:hAnsi="仿宋_GB2312" w:eastAsia="仿宋_GB2312" w:cs="仿宋_GB2312"/>
                <w:kern w:val="0"/>
                <w:szCs w:val="21"/>
                <w:lang w:bidi="ar"/>
              </w:rPr>
              <w:t>文本</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□图表</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□音频</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szCs w:val="21"/>
              </w:rPr>
            </w:pPr>
            <w:r>
              <w:rPr>
                <w:rFonts w:hint="eastAsia" w:ascii="仿宋_GB2312" w:hAnsi="仿宋_GB2312" w:eastAsia="仿宋_GB2312" w:cs="仿宋_GB2312"/>
                <w:kern w:val="0"/>
                <w:szCs w:val="21"/>
                <w:lang w:bidi="ar"/>
              </w:rPr>
              <w:sym w:font="Wingdings 2" w:char="0052"/>
            </w:r>
            <w:r>
              <w:rPr>
                <w:rFonts w:hint="eastAsia" w:ascii="仿宋_GB2312" w:hAnsi="仿宋_GB2312" w:eastAsia="仿宋_GB2312" w:cs="仿宋_GB2312"/>
                <w:kern w:val="0"/>
                <w:szCs w:val="21"/>
                <w:lang w:bidi="ar"/>
              </w:rPr>
              <w:t>政府网站</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□新闻发布会</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□政策吹风会</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□政务新媒体</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□广播</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□电视</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□报纸</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□信息公告栏</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375"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其他文件</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标题、文号、出台时间和全文</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735"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重大决策预公开</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决策公开制度</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1.《中共中央办公厅 国务院办公厅印发〈关于全面推进政务公开工作的意见〉》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2.《国务院办公厅印发〈关于全面推进政务公开工作的意见〉实施细则的通知》（国办发〔2016〕80号）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3.《重大行政决策程序暂行条例》（国务院令第713号）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val="en-US" w:eastAsia="zh-CN" w:bidi="ar"/>
              </w:rPr>
              <w:t>4</w:t>
            </w:r>
            <w:r>
              <w:rPr>
                <w:rFonts w:hint="eastAsia" w:ascii="仿宋_GB2312" w:hAnsi="仿宋_GB2312" w:eastAsia="仿宋_GB2312" w:cs="仿宋_GB2312"/>
                <w:color w:val="000000"/>
                <w:kern w:val="0"/>
                <w:szCs w:val="21"/>
                <w:lang w:bidi="ar"/>
              </w:rPr>
              <w:t xml:space="preserve">.《中共浙江省委办公厅  浙江省人民政府办公厅印发〈关于全面推进政务公开工作的实施意见〉的通知》                         </w:t>
            </w:r>
          </w:p>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val="en-US" w:eastAsia="zh-CN" w:bidi="ar"/>
              </w:rPr>
              <w:t>5</w:t>
            </w:r>
            <w:r>
              <w:rPr>
                <w:rFonts w:hint="eastAsia" w:ascii="仿宋_GB2312" w:hAnsi="仿宋_GB2312" w:eastAsia="仿宋_GB2312" w:cs="仿宋_GB2312"/>
                <w:color w:val="000000"/>
                <w:kern w:val="0"/>
                <w:szCs w:val="21"/>
                <w:lang w:bidi="ar"/>
              </w:rPr>
              <w:t xml:space="preserve">.《浙江省人民政府办公厅关于印发浙江省全面推进政务公开工作实施细则的通知》（浙政办发〔2017〕42号）                                                           </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建立健全利益相关方、公众代表、专家、媒体等列席有关会议制度；标题、文号、出台时间和全文</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35"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意见征集</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公布决策草案、决策依据、提出意见的方式、期限。公开征求意见的期限一般不少于30日。通过听证座谈、实地走访、书面征求意见、问卷调查、民意调查、媒体沟通等多种方式进行意见征集</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695"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意见反馈及</w:t>
            </w:r>
          </w:p>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采纳情况</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公布公众意见、专家论证意见的采纳情况，通过新闻发布会、接受访谈等方式进行宣传解读</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645"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规划计划</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工作规划</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commentReference w:id="0"/>
            </w:r>
            <w:r>
              <w:rPr>
                <w:rFonts w:hint="eastAsia" w:ascii="仿宋_GB2312" w:hAnsi="仿宋_GB2312" w:eastAsia="仿宋_GB2312" w:cs="仿宋_GB2312"/>
                <w:color w:val="000000"/>
                <w:kern w:val="0"/>
                <w:szCs w:val="21"/>
                <w:lang w:bidi="ar"/>
              </w:rPr>
              <w:t>《中华人民共和国政府信息公开条例》</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本部门相关工作规划、规划的解读信息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计划总结</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本部门年度工作总结、年度工作计划</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275"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机构职能</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单位简介</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commentReference w:id="1"/>
            </w:r>
            <w:r>
              <w:rPr>
                <w:rFonts w:hint="eastAsia" w:ascii="仿宋_GB2312" w:hAnsi="仿宋_GB2312" w:eastAsia="仿宋_GB2312" w:cs="仿宋_GB2312"/>
                <w:color w:val="000000"/>
                <w:kern w:val="0"/>
                <w:szCs w:val="21"/>
                <w:lang w:bidi="ar"/>
              </w:rPr>
              <w:t xml:space="preserve">《中华人民共和国政府信息公开条例》                                   </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本部门机构职能、办公地址、网址、联系方式</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2612"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内设机构</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职能、领导、内设处室、联系方式等基本信息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952"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下属单位</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职能、领导、下属单位信息、联系方式等基本信息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领导简介</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领导简介、照片、岗位、分工职责、联系方式等信息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人事信息</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44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1.《中华人民共和国政府信息公开条例》                                   2.《事业单位人事管理条例》（国务院令第652号）                       </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人事任免相关文件</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财政信息</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部门预决算情况</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1.《中华人民共和国预算法》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2.《财政部关于进一步做好预算信息公开工作的指导意见》（财预〔2010〕31号）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3.《财政部关于印发&lt;地方预决算公开操作规程&gt;的通知》（财预〔2016〕143号）</w:t>
            </w:r>
            <w:r>
              <w:rPr>
                <w:rFonts w:hint="eastAsia" w:ascii="仿宋_GB2312" w:hAnsi="仿宋_GB2312" w:eastAsia="仿宋_GB2312" w:cs="仿宋_GB2312"/>
                <w:szCs w:val="21"/>
              </w:rPr>
              <w:commentReference w:id="2"/>
            </w:r>
            <w:r>
              <w:rPr>
                <w:rFonts w:hint="eastAsia" w:ascii="仿宋_GB2312" w:hAnsi="仿宋_GB2312" w:eastAsia="仿宋_GB2312" w:cs="仿宋_GB2312"/>
                <w:color w:val="000000"/>
                <w:kern w:val="0"/>
                <w:szCs w:val="21"/>
                <w:lang w:bidi="ar"/>
              </w:rPr>
              <w:t xml:space="preserve">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4.《国务院办公厅关于印发当前政府信息公开重点工作安排的通知》（国办发〔2013〕73号）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5.《浙江省人民政府办公厅关于印发2017年浙江省政务公开工作要点的通知》（浙政办发〔2017〕36号）            </w:t>
            </w:r>
          </w:p>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6.《浙江省人民政府办公厅关于印发2018年浙江省政务公开工作要点的通知》（浙政办发〔2018〕54号）</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本部门预决算情况</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“三公”经费</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A3"/>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本部门“三公”经费预决算情况</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5255"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政府采购</w:t>
            </w:r>
          </w:p>
        </w:tc>
        <w:tc>
          <w:tcPr>
            <w:tcW w:w="44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1.《中华人民共和国政府信息公开条例》（国务院令第711号 ）               2.《中华人民共和国政府采购法实施条例》（国务院令第658号）              3.《中共中央办公厅 国务院办公厅印发&lt;关于全面推进政务公开工作的意见&gt;》             </w:t>
            </w:r>
          </w:p>
          <w:p>
            <w:pPr>
              <w:widowControl/>
              <w:spacing w:line="36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4.《国务院办公厅关于推进公共资源配置领域政府信息公开的意见》（国办发〔2017〕97号）                     </w:t>
            </w:r>
          </w:p>
          <w:p>
            <w:pPr>
              <w:widowControl/>
              <w:spacing w:line="3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5.《浙江省人民政府办公厅关于推进公共资源配置领域政府信息公开工作的实施意见》                            </w:t>
            </w:r>
          </w:p>
          <w:p>
            <w:pPr>
              <w:widowControl/>
              <w:spacing w:line="3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6.《浙江省人民政府办公厅关于印发2018年浙江省政务公开工作要点的通知》（浙政办发〔2018〕54号）</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主要公开采购公告、成交公告、合同信息、投诉和监督检查等处理决定、有关考核及监督检查结果，以及交易活动当事人信用奖惩信息、交易活动当事人违法违规处罚信息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3440"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行政事业性收费</w:t>
            </w:r>
          </w:p>
        </w:tc>
        <w:tc>
          <w:tcPr>
            <w:tcW w:w="44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1.《中共中央办公厅</w:t>
            </w:r>
            <w:r>
              <w:rPr>
                <w:rFonts w:hint="eastAsia" w:ascii="仿宋_GB2312" w:hAnsi="仿宋_GB2312" w:eastAsia="仿宋_GB2312" w:cs="仿宋_GB2312"/>
                <w:szCs w:val="21"/>
              </w:rPr>
              <w:commentReference w:id="3"/>
            </w:r>
            <w:r>
              <w:rPr>
                <w:rFonts w:hint="eastAsia" w:ascii="仿宋_GB2312" w:hAnsi="仿宋_GB2312" w:eastAsia="仿宋_GB2312" w:cs="仿宋_GB2312"/>
                <w:color w:val="000000"/>
                <w:kern w:val="0"/>
                <w:szCs w:val="21"/>
                <w:lang w:bidi="ar"/>
              </w:rPr>
              <w:t xml:space="preserve"> 国务院办公厅印发&lt;关于全面推进政务公开工作的意见&gt;》</w:t>
            </w:r>
          </w:p>
          <w:p>
            <w:pPr>
              <w:widowControl/>
              <w:spacing w:line="3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2.《国务院办公厅印发&lt;关于全面推进政务公开工作的意见&gt;实施细则的通知》</w:t>
            </w:r>
            <w:r>
              <w:rPr>
                <w:rFonts w:hint="eastAsia" w:ascii="仿宋_GB2312" w:hAnsi="仿宋_GB2312" w:eastAsia="仿宋_GB2312" w:cs="仿宋_GB2312"/>
                <w:szCs w:val="21"/>
              </w:rPr>
              <w:commentReference w:id="4"/>
            </w:r>
            <w:r>
              <w:rPr>
                <w:rFonts w:hint="eastAsia" w:ascii="仿宋_GB2312" w:hAnsi="仿宋_GB2312" w:eastAsia="仿宋_GB2312" w:cs="仿宋_GB2312"/>
                <w:color w:val="000000"/>
                <w:kern w:val="0"/>
                <w:szCs w:val="21"/>
                <w:lang w:bidi="ar"/>
              </w:rPr>
              <w:t>（国办发〔2016〕80号）</w:t>
            </w:r>
            <w:r>
              <w:rPr>
                <w:rFonts w:hint="eastAsia" w:ascii="仿宋_GB2312" w:hAnsi="仿宋_GB2312" w:eastAsia="仿宋_GB2312" w:cs="仿宋_GB2312"/>
                <w:szCs w:val="21"/>
              </w:rPr>
              <w:commentReference w:id="5"/>
            </w:r>
            <w:r>
              <w:rPr>
                <w:rFonts w:hint="eastAsia" w:ascii="仿宋_GB2312" w:hAnsi="仿宋_GB2312" w:eastAsia="仿宋_GB2312" w:cs="仿宋_GB2312"/>
                <w:color w:val="000000"/>
                <w:kern w:val="0"/>
                <w:szCs w:val="21"/>
                <w:lang w:bidi="ar"/>
              </w:rPr>
              <w:t xml:space="preserve">                  </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公开行政事业性收费清单，包括收费项目、收费依据、收费范围和对象、收费标准等信息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145" w:hRule="atLeast"/>
          <w:jc w:val="center"/>
        </w:trPr>
        <w:tc>
          <w:tcPr>
            <w:tcW w:w="105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行政权力运行</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权力清单和责任清单</w:t>
            </w:r>
          </w:p>
        </w:tc>
        <w:tc>
          <w:tcPr>
            <w:tcW w:w="448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1.《中共中央办公厅</w:t>
            </w:r>
            <w:r>
              <w:rPr>
                <w:rFonts w:hint="eastAsia" w:ascii="仿宋_GB2312" w:hAnsi="仿宋_GB2312" w:eastAsia="仿宋_GB2312" w:cs="仿宋_GB2312"/>
                <w:szCs w:val="21"/>
              </w:rPr>
              <w:commentReference w:id="6"/>
            </w:r>
            <w:r>
              <w:rPr>
                <w:rFonts w:hint="eastAsia" w:ascii="仿宋_GB2312" w:hAnsi="仿宋_GB2312" w:eastAsia="仿宋_GB2312" w:cs="仿宋_GB2312"/>
                <w:color w:val="000000"/>
                <w:kern w:val="0"/>
                <w:szCs w:val="21"/>
                <w:lang w:bidi="ar"/>
              </w:rPr>
              <w:t xml:space="preserve"> 国务院办公厅印发〈关于推行地方各级政府工作部门权力清单制度的指导意见〉的通知》 </w:t>
            </w:r>
          </w:p>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2.《浙江省人民政府办公厅关于加快推进深化权力清单责任清单有关工作的通知》（浙政办发函〔2016〕65号）                                                        3.《浙江省人民政府办公厅关于印发2018年浙江省政务公开工作要点的通知》（浙政办发〔2018〕54号）      </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公开经清理确定的本部门权力清单和责任清单总目录表</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35" w:hRule="atLeast"/>
          <w:jc w:val="center"/>
        </w:trPr>
        <w:tc>
          <w:tcPr>
            <w:tcW w:w="1050" w:type="dxa"/>
            <w:vMerge w:val="continue"/>
            <w:tcBorders>
              <w:left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行政审批</w:t>
            </w:r>
          </w:p>
        </w:tc>
        <w:tc>
          <w:tcPr>
            <w:tcW w:w="4483" w:type="dxa"/>
            <w:vMerge w:val="continue"/>
            <w:tcBorders>
              <w:left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公开行政审批目录分表、项目流程图、行政审批服务指南、行政审批结果信息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2191" w:hRule="atLeast"/>
          <w:jc w:val="center"/>
        </w:trPr>
        <w:tc>
          <w:tcPr>
            <w:tcW w:w="1050" w:type="dxa"/>
            <w:vMerge w:val="continue"/>
            <w:tcBorders>
              <w:left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行政处罚</w:t>
            </w:r>
          </w:p>
        </w:tc>
        <w:tc>
          <w:tcPr>
            <w:tcW w:w="4483" w:type="dxa"/>
            <w:vMerge w:val="continue"/>
            <w:tcBorders>
              <w:left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□决策</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□执行</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□管理</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sym w:font="Wingdings 2" w:char="0052"/>
            </w:r>
            <w:r>
              <w:rPr>
                <w:rFonts w:hint="eastAsia" w:ascii="仿宋_GB2312" w:hAnsi="仿宋_GB2312" w:eastAsia="仿宋_GB2312" w:cs="仿宋_GB2312"/>
                <w:kern w:val="0"/>
                <w:szCs w:val="21"/>
                <w:lang w:bidi="ar"/>
              </w:rPr>
              <w:t>服务</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sym w:font="Wingdings 2" w:char="0052"/>
            </w:r>
            <w:r>
              <w:rPr>
                <w:rFonts w:hint="eastAsia" w:ascii="仿宋_GB2312" w:hAnsi="仿宋_GB2312" w:eastAsia="仿宋_GB2312" w:cs="仿宋_GB2312"/>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公开</w:t>
            </w:r>
            <w:r>
              <w:rPr>
                <w:rFonts w:hint="eastAsia" w:ascii="仿宋_GB2312" w:hAnsi="仿宋_GB2312" w:eastAsia="仿宋_GB2312" w:cs="仿宋_GB2312"/>
                <w:szCs w:val="21"/>
                <w:lang w:eastAsia="zh-CN"/>
              </w:rPr>
              <w:t>林业</w:t>
            </w:r>
            <w:r>
              <w:rPr>
                <w:rFonts w:hint="eastAsia" w:ascii="仿宋_GB2312" w:hAnsi="仿宋_GB2312" w:eastAsia="仿宋_GB2312" w:cs="仿宋_GB2312"/>
                <w:szCs w:val="21"/>
              </w:rPr>
              <w:t>资源违法行为查处流程图、行政处罚自由裁量标准、行政处</w:t>
            </w:r>
            <w:bookmarkStart w:id="0" w:name="_GoBack"/>
            <w:bookmarkEnd w:id="0"/>
            <w:r>
              <w:rPr>
                <w:rFonts w:hint="eastAsia" w:ascii="仿宋_GB2312" w:hAnsi="仿宋_GB2312" w:eastAsia="仿宋_GB2312" w:cs="仿宋_GB2312"/>
                <w:szCs w:val="21"/>
              </w:rPr>
              <w:t>罚结果信息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t>自该信息形成之日起7个工作日内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sym w:font="Wingdings 2" w:char="0052"/>
            </w:r>
            <w:r>
              <w:rPr>
                <w:rFonts w:hint="eastAsia" w:ascii="仿宋_GB2312" w:hAnsi="仿宋_GB2312" w:eastAsia="仿宋_GB2312" w:cs="仿宋_GB2312"/>
                <w:kern w:val="0"/>
                <w:szCs w:val="21"/>
                <w:lang w:bidi="ar"/>
              </w:rPr>
              <w:t>文本</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□图表</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□音频</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left"/>
              <w:textAlignment w:val="center"/>
              <w:rPr>
                <w:rFonts w:hint="eastAsia" w:ascii="仿宋_GB2312" w:hAnsi="仿宋_GB2312" w:eastAsia="仿宋_GB2312" w:cs="仿宋_GB2312"/>
                <w:kern w:val="0"/>
                <w:szCs w:val="21"/>
                <w:lang w:bidi="ar"/>
              </w:rPr>
            </w:pPr>
            <w:r>
              <w:rPr>
                <w:rFonts w:hint="eastAsia" w:ascii="仿宋_GB2312" w:hAnsi="仿宋_GB2312" w:eastAsia="仿宋_GB2312" w:cs="仿宋_GB2312"/>
                <w:kern w:val="0"/>
                <w:szCs w:val="21"/>
                <w:lang w:bidi="ar"/>
              </w:rPr>
              <w:sym w:font="Wingdings 2" w:char="0052"/>
            </w:r>
            <w:r>
              <w:rPr>
                <w:rFonts w:hint="eastAsia" w:ascii="仿宋_GB2312" w:hAnsi="仿宋_GB2312" w:eastAsia="仿宋_GB2312" w:cs="仿宋_GB2312"/>
                <w:kern w:val="0"/>
                <w:szCs w:val="21"/>
                <w:lang w:bidi="ar"/>
              </w:rPr>
              <w:t>政府网站</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□新闻发布会</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□政策吹风会</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□政务新媒体</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□广播</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□电视</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□报纸</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□信息公告栏</w:t>
            </w:r>
            <w:r>
              <w:rPr>
                <w:rFonts w:hint="eastAsia" w:ascii="仿宋_GB2312" w:hAnsi="仿宋_GB2312" w:eastAsia="仿宋_GB2312" w:cs="仿宋_GB2312"/>
                <w:kern w:val="0"/>
                <w:szCs w:val="21"/>
                <w:lang w:bidi="ar"/>
              </w:rPr>
              <w:br w:type="textWrapping"/>
            </w:r>
            <w:r>
              <w:rPr>
                <w:rFonts w:hint="eastAsia" w:ascii="仿宋_GB2312" w:hAnsi="仿宋_GB2312" w:eastAsia="仿宋_GB2312" w:cs="仿宋_GB2312"/>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545" w:hRule="atLeast"/>
          <w:jc w:val="center"/>
        </w:trPr>
        <w:tc>
          <w:tcPr>
            <w:tcW w:w="105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其他行政权力</w:t>
            </w:r>
          </w:p>
        </w:tc>
        <w:tc>
          <w:tcPr>
            <w:tcW w:w="4483"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公开其他各项行政权力目录分表、项目流程图、行政权力结果信息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565" w:hRule="atLeast"/>
          <w:jc w:val="center"/>
        </w:trPr>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公共服务</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公共服务清单及服务指南</w:t>
            </w:r>
          </w:p>
        </w:tc>
        <w:tc>
          <w:tcPr>
            <w:tcW w:w="44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szCs w:val="21"/>
              </w:rPr>
              <w:commentReference w:id="7"/>
            </w:r>
            <w:r>
              <w:rPr>
                <w:rFonts w:hint="eastAsia" w:ascii="仿宋_GB2312" w:hAnsi="仿宋_GB2312" w:eastAsia="仿宋_GB2312" w:cs="仿宋_GB2312"/>
                <w:color w:val="000000"/>
                <w:kern w:val="0"/>
                <w:szCs w:val="21"/>
                <w:lang w:bidi="ar"/>
              </w:rPr>
              <w:t>《国务院办公厅关于简化优化公共服务流程方便基层群众办事创业的通知》(国办发〔2015〕86号)</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公开公共服务清单，主要包括事项名称、实施机构；公共服务事项指南，主要包括办理依据、申报条件、申报材料、办理流程、办理时限、收费依据及标准、咨询方式</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245" w:hRule="atLeast"/>
          <w:jc w:val="center"/>
        </w:trPr>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决策部署落实执行情况</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决策部署落实执行情况</w:t>
            </w:r>
          </w:p>
        </w:tc>
        <w:tc>
          <w:tcPr>
            <w:tcW w:w="44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1.《中共中央办公厅 国务院办公厅印发〈关于全面推进政务公开工作的意见〉》    </w:t>
            </w:r>
          </w:p>
          <w:p>
            <w:pPr>
              <w:widowControl/>
              <w:spacing w:line="26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2.《国务院办公厅印发〈关于全面推进政务公开工作的意见〉实施细则的通知》（国办发〔2016〕80号）              </w:t>
            </w:r>
          </w:p>
          <w:p>
            <w:pPr>
              <w:widowControl/>
              <w:spacing w:line="26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3.《国务院办公厅关于印发2019年政务公开工作要点的通知》（国办发〔2019〕14号）                   </w:t>
            </w:r>
          </w:p>
          <w:p>
            <w:pPr>
              <w:widowControl/>
              <w:spacing w:line="26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4.《中共浙江省委办公厅  浙江省人民政府办公厅印发〈关于全面推进政务公开工作的实施意见〉的通知》</w:t>
            </w:r>
            <w:r>
              <w:rPr>
                <w:rFonts w:hint="eastAsia" w:ascii="仿宋_GB2312" w:hAnsi="仿宋_GB2312" w:eastAsia="仿宋_GB2312" w:cs="仿宋_GB2312"/>
                <w:szCs w:val="21"/>
              </w:rPr>
              <w:commentReference w:id="8"/>
            </w:r>
            <w:r>
              <w:rPr>
                <w:rFonts w:hint="eastAsia" w:ascii="仿宋_GB2312" w:hAnsi="仿宋_GB2312" w:eastAsia="仿宋_GB2312" w:cs="仿宋_GB2312"/>
                <w:color w:val="000000"/>
                <w:kern w:val="0"/>
                <w:szCs w:val="21"/>
                <w:lang w:bidi="ar"/>
              </w:rPr>
              <w:t xml:space="preserve">                </w:t>
            </w:r>
          </w:p>
          <w:p>
            <w:pPr>
              <w:widowControl/>
              <w:spacing w:line="2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5.《浙江省人民政府办公厅关于印发浙江省全面推进政务公开工作实施细则的通知》                           </w:t>
            </w:r>
          </w:p>
          <w:p>
            <w:pPr>
              <w:widowControl/>
              <w:spacing w:line="2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6.《浙江省人民政府办公厅关于印发2018年浙江省政务公开工作要点的通知》（浙政办发〔2018〕54号）</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上级或本级决策部署落实情况（包括年度政府工作任务，</w:t>
            </w:r>
            <w:r>
              <w:rPr>
                <w:rFonts w:hint="eastAsia" w:ascii="仿宋_GB2312" w:hAnsi="仿宋_GB2312" w:eastAsia="仿宋_GB2312" w:cs="仿宋_GB2312"/>
                <w:szCs w:val="21"/>
                <w:lang w:eastAsia="zh-CN"/>
              </w:rPr>
              <w:t>林业</w:t>
            </w:r>
            <w:r>
              <w:rPr>
                <w:rFonts w:hint="eastAsia" w:ascii="仿宋_GB2312" w:hAnsi="仿宋_GB2312" w:eastAsia="仿宋_GB2312" w:cs="仿宋_GB2312"/>
                <w:szCs w:val="21"/>
              </w:rPr>
              <w:t>方面政策措施的执行和落实情况，重大行政决策执行情况等）</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382"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人大代表建议和政协委员提案办理</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人大代表建议办理结果</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1.《国务院办公厅关于印发2018年政务公开工作要点的通知》（国办发〔2018〕23号）                       </w:t>
            </w:r>
          </w:p>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2.《浙江省人民政府办公厅关于印发2018年浙江省政务公开工作要点的通知》（浙政办发〔2018〕54号）</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人大代表建议办理答复全文</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209"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政协委员提案办理结果</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政协委员提案办理答复全文</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409"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重大建设项目批准和实施领域</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批准服务信息</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1.《国务院办公厅关于推进重大建设项目批准和实施领域政府信息公开的意见》（国办发〔2017〕94号）              </w:t>
            </w:r>
          </w:p>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2.《浙江省人民政府办公厅关于推进重大建设项目批准和实施领域政府信息公开工作的实施意见》</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A3"/>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申报要求、申报材料清单、批准流程、办理时限、受理机构联系方式、监督举报方式等</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547"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批准结果信息</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林业</w:t>
            </w:r>
            <w:r>
              <w:rPr>
                <w:rFonts w:hint="eastAsia" w:ascii="仿宋_GB2312" w:hAnsi="仿宋_GB2312" w:eastAsia="仿宋_GB2312" w:cs="仿宋_GB2312"/>
                <w:szCs w:val="21"/>
              </w:rPr>
              <w:t>有关重大建设项目的批准情况等信息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386"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招标投标信息</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资格预审公告、招标公告、中标候选人公告、中标结果公示、合同订立及履行情况、招标投标违法处罚信息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075"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双随机一公开</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随机抽查</w:t>
            </w:r>
          </w:p>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事项清单</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1.《国务院办公厅关于推广随机抽查规范事中事后监管的通知》（国办发〔2015〕58号）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2.</w:t>
            </w:r>
            <w:r>
              <w:rPr>
                <w:rFonts w:hint="eastAsia" w:ascii="仿宋_GB2312" w:hAnsi="仿宋_GB2312" w:eastAsia="仿宋_GB2312" w:cs="仿宋_GB2312"/>
                <w:szCs w:val="21"/>
              </w:rPr>
              <w:commentReference w:id="9"/>
            </w:r>
            <w:r>
              <w:rPr>
                <w:rFonts w:hint="eastAsia" w:ascii="仿宋_GB2312" w:hAnsi="仿宋_GB2312" w:eastAsia="仿宋_GB2312" w:cs="仿宋_GB2312"/>
                <w:color w:val="000000"/>
                <w:kern w:val="0"/>
                <w:szCs w:val="21"/>
                <w:lang w:bidi="ar"/>
              </w:rPr>
              <w:t>《国务院关于在市场监管领域全面推行部门联合“双随机、一公开”监管的意见》</w:t>
            </w:r>
            <w:r>
              <w:rPr>
                <w:rFonts w:hint="eastAsia" w:ascii="仿宋_GB2312" w:hAnsi="仿宋_GB2312" w:eastAsia="仿宋_GB2312" w:cs="仿宋_GB2312"/>
                <w:szCs w:val="21"/>
              </w:rPr>
              <w:commentReference w:id="10"/>
            </w:r>
            <w:r>
              <w:rPr>
                <w:rFonts w:hint="eastAsia" w:ascii="仿宋_GB2312" w:hAnsi="仿宋_GB2312" w:eastAsia="仿宋_GB2312" w:cs="仿宋_GB2312"/>
                <w:color w:val="000000"/>
                <w:kern w:val="0"/>
                <w:szCs w:val="21"/>
                <w:lang w:bidi="ar"/>
              </w:rPr>
              <w:t xml:space="preserve">（国发〔2019〕5号）              </w:t>
            </w:r>
          </w:p>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3.《浙江省人民政府办公厅关于全面推行“双随机”抽查监管的意见》（浙政办发〔2016〕93号）                    </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随机抽查事项清单，主要包括抽查依据、抽查主体、抽查项目、抽查内容、抽查比例和频次、抽查方式及要求等，可外链</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70"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监管执法</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监管执法相关信息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w:t>
            </w:r>
            <w:r>
              <w:rPr>
                <w:rFonts w:hint="eastAsia" w:ascii="仿宋_GB2312" w:hAnsi="仿宋_GB2312" w:eastAsia="仿宋_GB2312" w:cs="仿宋_GB2312"/>
                <w:kern w:val="0"/>
                <w:szCs w:val="21"/>
                <w:lang w:bidi="ar"/>
              </w:rPr>
              <w:t>7个工作日</w:t>
            </w:r>
            <w:r>
              <w:rPr>
                <w:rFonts w:hint="eastAsia" w:ascii="仿宋_GB2312" w:hAnsi="仿宋_GB2312" w:eastAsia="仿宋_GB2312" w:cs="仿宋_GB2312"/>
                <w:color w:val="000000"/>
                <w:kern w:val="0"/>
                <w:szCs w:val="21"/>
                <w:lang w:bidi="ar"/>
              </w:rPr>
              <w:t>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428"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工作动态</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政务动态</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《中华人民共和国政府信息公开条例》</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政务动态相关信息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209"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行业动态</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行业动态相关信息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政策解读</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上级政策解读</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1.《中共中央办公厅 国务院办公厅关于建立健全信息发布和政策解读机制的意见》        </w:t>
            </w:r>
          </w:p>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2.《中共中央办公厅 国务院办公厅印发〈关于全面推进政务公开工作的意见〉》）      </w:t>
            </w:r>
          </w:p>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3.《国务院办公厅印发〈关于全面推进政务公开工作的意见〉实施细则的通知》（国办发〔2016〕80号）                </w:t>
            </w:r>
          </w:p>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4.《国务院办公厅关于印发2018年政务公开工作要点的通知》（国办发〔2018〕23号）                   </w:t>
            </w:r>
          </w:p>
          <w:p>
            <w:pPr>
              <w:widowControl/>
              <w:spacing w:line="28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5.《浙江省人民政府办公厅关于印发2018年浙江省政务公开工作要点的通知》（浙政办发〔2018〕54号）       </w:t>
            </w:r>
          </w:p>
          <w:p>
            <w:pPr>
              <w:widowControl/>
              <w:spacing w:line="28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6.《浙江省人民政府办公厅关于印发浙江省行政机关政策解读工作实施办法的通知》（</w:t>
            </w:r>
            <w:r>
              <w:rPr>
                <w:rFonts w:hint="eastAsia" w:ascii="仿宋_GB2312" w:hAnsi="仿宋_GB2312" w:eastAsia="仿宋_GB2312" w:cs="仿宋_GB2312"/>
                <w:szCs w:val="21"/>
              </w:rPr>
              <w:commentReference w:id="11"/>
            </w:r>
            <w:r>
              <w:rPr>
                <w:rFonts w:hint="eastAsia" w:ascii="仿宋_GB2312" w:hAnsi="仿宋_GB2312" w:eastAsia="仿宋_GB2312" w:cs="仿宋_GB2312"/>
                <w:color w:val="000000"/>
                <w:kern w:val="0"/>
                <w:szCs w:val="21"/>
                <w:lang w:bidi="ar"/>
              </w:rPr>
              <w:t>浙政办发〔2018〕112号</w:t>
            </w:r>
            <w:r>
              <w:rPr>
                <w:rFonts w:hint="eastAsia" w:ascii="仿宋_GB2312" w:hAnsi="仿宋_GB2312" w:eastAsia="仿宋_GB2312" w:cs="仿宋_GB2312"/>
                <w:szCs w:val="21"/>
              </w:rPr>
              <w:commentReference w:id="12"/>
            </w:r>
            <w:r>
              <w:rPr>
                <w:rFonts w:hint="eastAsia" w:ascii="仿宋_GB2312" w:hAnsi="仿宋_GB2312" w:eastAsia="仿宋_GB2312" w:cs="仿宋_GB2312"/>
                <w:color w:val="000000"/>
                <w:kern w:val="0"/>
                <w:szCs w:val="21"/>
                <w:lang w:bidi="ar"/>
              </w:rPr>
              <w:t>）</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转发上级相关政策解读</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617"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本级政策解读</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8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背景依据、目标任务、主要内容、涉及范围、执行标准，以及注意事项、关键词诠释、惠民利民举措、新旧政策差异等；解读政策与对应文件实现关联；运用政策简明问答、网络问政、政策进社区等方式</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2525"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高质量发展</w:t>
            </w:r>
          </w:p>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政策解读</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高质量发展政策文件及解读，政策执行、工作推动情况及成效</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回应关切</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主动回应</w:t>
            </w:r>
          </w:p>
        </w:tc>
        <w:tc>
          <w:tcPr>
            <w:tcW w:w="44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1.《国务院办公厅关于进一步加强政府信息公开回应社会关切提升政府公信力的意见》（国办发〔2013〕100号）                                          2.《国务院办公厅关于在政务公开工作中进一步做好政务舆情回应的通知》（</w:t>
            </w:r>
            <w:r>
              <w:rPr>
                <w:rFonts w:hint="eastAsia" w:ascii="仿宋_GB2312" w:hAnsi="仿宋_GB2312" w:eastAsia="仿宋_GB2312" w:cs="仿宋_GB2312"/>
                <w:szCs w:val="21"/>
              </w:rPr>
              <w:commentReference w:id="13"/>
            </w:r>
            <w:r>
              <w:rPr>
                <w:rFonts w:hint="eastAsia" w:ascii="仿宋_GB2312" w:hAnsi="仿宋_GB2312" w:eastAsia="仿宋_GB2312" w:cs="仿宋_GB2312"/>
                <w:color w:val="000000"/>
                <w:kern w:val="0"/>
                <w:szCs w:val="21"/>
                <w:lang w:bidi="ar"/>
              </w:rPr>
              <w:t>国办发〔2016〕61号）</w:t>
            </w:r>
            <w:r>
              <w:rPr>
                <w:rFonts w:hint="eastAsia" w:ascii="仿宋_GB2312" w:hAnsi="仿宋_GB2312" w:eastAsia="仿宋_GB2312" w:cs="仿宋_GB2312"/>
                <w:szCs w:val="21"/>
              </w:rPr>
              <w:commentReference w:id="14"/>
            </w:r>
            <w:r>
              <w:rPr>
                <w:rFonts w:hint="eastAsia" w:ascii="仿宋_GB2312" w:hAnsi="仿宋_GB2312" w:eastAsia="仿宋_GB2312" w:cs="仿宋_GB2312"/>
                <w:color w:val="000000"/>
                <w:kern w:val="0"/>
                <w:szCs w:val="21"/>
                <w:lang w:bidi="ar"/>
              </w:rPr>
              <w:t xml:space="preserve">               </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2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对涉及到本部门经济社会热点、群众广泛关注的热点进行回应（可通过网上发布信息、组织专家解读、召开新闻发布会或吹风会、接受媒体专访等多种形式，需要有部门主要负责人进行回应）</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互动回应</w:t>
            </w:r>
          </w:p>
        </w:tc>
        <w:tc>
          <w:tcPr>
            <w:tcW w:w="448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1.《国务院办公厅关于进一步加强政府信息公开回应社会关切提升政府公信力的意见》（国办发〔2013〕100号）                                               2.《国务院办公厅关于印发2018年政务公开工作要点的通知》（国办发〔2018〕23号）                   </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设置领导信箱、新闻发布会、在线访谈、在线咨询、民意征集、政风行风等相关栏目（可根据情况酌情设置），通过栏目及时答复和做出回应；热线电话是否有政府人员接听回应</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新闻发布</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新闻发布制度</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1.《国务院办公厅关于进一步加强政府信息公开回应社会关切提升政府公信力的意见》（国办发〔2013〕100号）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2.《国务院办公厅关于印发2017年政务公开工作要点的通知》（国办发〔2017〕24号）                       </w:t>
            </w:r>
          </w:p>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 xml:space="preserve">3.《国务院办公厅关于印发2018年政务公开工作要点的通知》（国办发〔2018〕23号）                     </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新闻发布制度</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A3"/>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A3"/>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A3"/>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439"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年度新闻</w:t>
            </w:r>
          </w:p>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计划安排</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年度新闻计划安排</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728"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新闻发布实录</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新闻发布要有发布主题、发言人、发布实录稿、现场图片等要素；通过在线访谈、答记者问、新闻通气会、政风行风热线等形式进行发布</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901" w:hRule="atLeast"/>
          <w:jc w:val="center"/>
        </w:trPr>
        <w:tc>
          <w:tcPr>
            <w:tcW w:w="10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政府信息公开工作专题</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政务公开</w:t>
            </w:r>
          </w:p>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工作培训</w:t>
            </w:r>
          </w:p>
        </w:tc>
        <w:tc>
          <w:tcPr>
            <w:tcW w:w="4483"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1.《中华人民共和国政府信息公开条例》                                2.</w:t>
            </w:r>
            <w:r>
              <w:rPr>
                <w:rFonts w:hint="eastAsia" w:ascii="仿宋_GB2312" w:hAnsi="仿宋_GB2312" w:eastAsia="仿宋_GB2312" w:cs="仿宋_GB2312"/>
                <w:szCs w:val="21"/>
              </w:rPr>
              <w:commentReference w:id="15"/>
            </w:r>
            <w:r>
              <w:rPr>
                <w:rFonts w:hint="eastAsia" w:ascii="仿宋_GB2312" w:hAnsi="仿宋_GB2312" w:eastAsia="仿宋_GB2312" w:cs="仿宋_GB2312"/>
                <w:color w:val="000000"/>
                <w:kern w:val="0"/>
                <w:szCs w:val="21"/>
                <w:lang w:bidi="ar"/>
              </w:rPr>
              <w:t xml:space="preserve">《中共浙江省委办公厅  浙江省人民政府办公厅印发〈关于全面推进政务公开工作的实施意见〉的通知》                      </w:t>
            </w:r>
          </w:p>
          <w:p>
            <w:pPr>
              <w:widowControl/>
              <w:spacing w:line="320" w:lineRule="exact"/>
              <w:jc w:val="left"/>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 xml:space="preserve">3.《浙江省人民政府办公厅关于印发2017年浙江省政务公开工作要点的通知》(浙政办发﹝2017﹞36号)          </w:t>
            </w:r>
          </w:p>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4.《浙江省人民政府办公厅关于印发2018年浙江省政务公开工作要点的通知》（浙政办发〔2018〕54号）</w:t>
            </w: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政府信息公开工作主管部门对信息公开工作人员进行培训的相关信息</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17"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政府信息</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公开指南</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应当包括政府信息的分类、编排体系、获取方式，政府信息公开工作机构的名称、办公地址、办公时间、联系电话、传真号码、电子邮箱等内容</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80"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kern w:val="0"/>
                <w:szCs w:val="21"/>
                <w:lang w:bidi="ar"/>
              </w:rPr>
            </w:pPr>
            <w:r>
              <w:rPr>
                <w:rFonts w:hint="eastAsia" w:ascii="仿宋_GB2312" w:hAnsi="仿宋_GB2312" w:eastAsia="仿宋_GB2312" w:cs="仿宋_GB2312"/>
                <w:color w:val="000000"/>
                <w:kern w:val="0"/>
                <w:szCs w:val="21"/>
                <w:lang w:bidi="ar"/>
              </w:rPr>
              <w:t>政府信息</w:t>
            </w:r>
          </w:p>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公开制度</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政府信息公开工作制度、政府信息公开工作考核制度、社会评议制度、责任追究制度</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098" w:hRule="atLeast"/>
          <w:jc w:val="center"/>
        </w:trPr>
        <w:tc>
          <w:tcPr>
            <w:tcW w:w="10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政务公开实施方案或工作措施</w:t>
            </w: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根据上级要点制定本部门具体实施方案或工作措施并公布</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2030" w:hRule="atLeast"/>
          <w:jc w:val="center"/>
        </w:trPr>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政府信息公开工作年度年报</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28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行政机关主动公开政府信息的情况；行政机关收到和处理政府信息公开申请的情况；因政府信息公开工作被申请行政复议、提起行政诉讼的情况；政府信息公开工作存在的主要问题及改进情况；工作考核、社会评议和责任追究结果情况；其他需要报告的事项；结合本地区实际的工作情况；不能雷同；并采用公众喜闻乐见的形式予以展现（例如：图文结合）</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每年1月31日前</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r>
        <w:tblPrEx>
          <w:tblCellMar>
            <w:top w:w="0" w:type="dxa"/>
            <w:left w:w="0" w:type="dxa"/>
            <w:bottom w:w="0" w:type="dxa"/>
            <w:right w:w="0" w:type="dxa"/>
          </w:tblCellMar>
        </w:tblPrEx>
        <w:trPr>
          <w:trHeight w:val="1731" w:hRule="atLeast"/>
          <w:jc w:val="center"/>
        </w:trPr>
        <w:tc>
          <w:tcPr>
            <w:tcW w:w="10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依申请公开指南</w:t>
            </w:r>
          </w:p>
        </w:tc>
        <w:tc>
          <w:tcPr>
            <w:tcW w:w="11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color w:val="000000"/>
                <w:szCs w:val="21"/>
              </w:rPr>
            </w:pPr>
          </w:p>
        </w:tc>
        <w:tc>
          <w:tcPr>
            <w:tcW w:w="4483"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left"/>
              <w:rPr>
                <w:rFonts w:hint="eastAsia" w:ascii="仿宋_GB2312" w:hAnsi="仿宋_GB2312" w:eastAsia="仿宋_GB2312" w:cs="仿宋_GB2312"/>
                <w:color w:val="000000"/>
                <w:szCs w:val="21"/>
              </w:rPr>
            </w:pPr>
          </w:p>
        </w:tc>
        <w:tc>
          <w:tcPr>
            <w:tcW w:w="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□决策</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□执行</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□管理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服务</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□结果</w:t>
            </w:r>
          </w:p>
        </w:tc>
        <w:tc>
          <w:tcPr>
            <w:tcW w:w="9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color w:val="000000"/>
                <w:kern w:val="0"/>
                <w:szCs w:val="21"/>
                <w:lang w:eastAsia="zh-CN" w:bidi="ar"/>
              </w:rPr>
              <w:t>青田县林业局</w:t>
            </w:r>
          </w:p>
        </w:tc>
        <w:tc>
          <w:tcPr>
            <w:tcW w:w="181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依申请公开指南（包括申请方式、受理机构、受理程序、收费标准）</w:t>
            </w:r>
          </w:p>
        </w:tc>
        <w:tc>
          <w:tcPr>
            <w:tcW w:w="12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t>自该信息形成或者变更之日起20个工作日内</w:t>
            </w:r>
          </w:p>
        </w:tc>
        <w:tc>
          <w:tcPr>
            <w:tcW w:w="9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center"/>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文本</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□图表</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□音频</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□视频</w:t>
            </w:r>
          </w:p>
        </w:tc>
        <w:tc>
          <w:tcPr>
            <w:tcW w:w="155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320" w:lineRule="exact"/>
              <w:jc w:val="left"/>
              <w:textAlignment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kern w:val="0"/>
                <w:szCs w:val="21"/>
                <w:lang w:bidi="ar"/>
              </w:rPr>
              <w:sym w:font="Wingdings 2" w:char="0052"/>
            </w:r>
            <w:r>
              <w:rPr>
                <w:rFonts w:hint="eastAsia" w:ascii="仿宋_GB2312" w:hAnsi="仿宋_GB2312" w:eastAsia="仿宋_GB2312" w:cs="仿宋_GB2312"/>
                <w:color w:val="000000"/>
                <w:kern w:val="0"/>
                <w:szCs w:val="21"/>
                <w:lang w:bidi="ar"/>
              </w:rPr>
              <w:t>政府网站</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□新闻发布会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□政策吹风会</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□政务新媒体</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□广播</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□电视</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□报纸</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□信息公告栏</w:t>
            </w:r>
            <w:r>
              <w:rPr>
                <w:rFonts w:hint="eastAsia" w:ascii="仿宋_GB2312" w:hAnsi="仿宋_GB2312" w:eastAsia="仿宋_GB2312" w:cs="仿宋_GB2312"/>
                <w:color w:val="000000"/>
                <w:kern w:val="0"/>
                <w:szCs w:val="21"/>
                <w:lang w:bidi="ar"/>
              </w:rPr>
              <w:br w:type="textWrapping"/>
            </w:r>
            <w:r>
              <w:rPr>
                <w:rFonts w:hint="eastAsia" w:ascii="仿宋_GB2312" w:hAnsi="仿宋_GB2312" w:eastAsia="仿宋_GB2312" w:cs="仿宋_GB2312"/>
                <w:color w:val="000000"/>
                <w:kern w:val="0"/>
                <w:szCs w:val="21"/>
                <w:lang w:bidi="ar"/>
              </w:rPr>
              <w:t>□其他</w:t>
            </w:r>
          </w:p>
        </w:tc>
        <w:tc>
          <w:tcPr>
            <w:tcW w:w="12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djustRightInd w:val="0"/>
              <w:snapToGrid w:val="0"/>
              <w:spacing w:line="32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咨询及监督举报电话</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0578-6515217</w:t>
            </w:r>
          </w:p>
        </w:tc>
      </w:tr>
    </w:tbl>
    <w:p/>
    <w:sectPr>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xuan" w:date="2020-05-12T16:05:00Z" w:initials="x">
    <w:p w14:paraId="67306309">
      <w:pPr>
        <w:pStyle w:val="2"/>
      </w:pPr>
      <w:r>
        <w:rPr>
          <w:rFonts w:hint="eastAsia"/>
        </w:rPr>
        <w:t>删去</w:t>
      </w:r>
    </w:p>
  </w:comment>
  <w:comment w:id="1" w:author="xuan" w:date="2020-05-12T16:05:00Z" w:initials="x">
    <w:p w14:paraId="1D262976">
      <w:pPr>
        <w:pStyle w:val="2"/>
      </w:pPr>
      <w:r>
        <w:rPr>
          <w:rFonts w:hint="eastAsia"/>
        </w:rPr>
        <w:t>删去</w:t>
      </w:r>
    </w:p>
  </w:comment>
  <w:comment w:id="2" w:author="xuan" w:date="2020-05-12T16:05:00Z" w:initials="x">
    <w:p w14:paraId="216B5E7E">
      <w:pPr>
        <w:pStyle w:val="2"/>
      </w:pPr>
      <w:r>
        <w:rPr>
          <w:rFonts w:hint="eastAsia"/>
        </w:rPr>
        <w:t>加：）</w:t>
      </w:r>
    </w:p>
  </w:comment>
  <w:comment w:id="3" w:author="xuan" w:date="2020-05-12T16:05:00Z" w:initials="x">
    <w:p w14:paraId="7FC96F37">
      <w:pPr>
        <w:pStyle w:val="2"/>
      </w:pPr>
      <w:r>
        <w:rPr>
          <w:rFonts w:hint="eastAsia"/>
        </w:rPr>
        <w:t>顿号改为空一格</w:t>
      </w:r>
    </w:p>
  </w:comment>
  <w:comment w:id="4" w:author="xuan" w:date="2020-05-12T16:05:00Z" w:initials="x">
    <w:p w14:paraId="11106724">
      <w:pPr>
        <w:pStyle w:val="2"/>
      </w:pPr>
      <w:r>
        <w:rPr>
          <w:rFonts w:hint="eastAsia"/>
        </w:rPr>
        <w:t>加：（</w:t>
      </w:r>
    </w:p>
  </w:comment>
  <w:comment w:id="5" w:author="xuan" w:date="2020-05-12T16:05:00Z" w:initials="x">
    <w:p w14:paraId="78ED31C4">
      <w:pPr>
        <w:pStyle w:val="2"/>
      </w:pPr>
      <w:r>
        <w:rPr>
          <w:rFonts w:hint="eastAsia"/>
        </w:rPr>
        <w:t>加：）</w:t>
      </w:r>
    </w:p>
  </w:comment>
  <w:comment w:id="6" w:author="xuan" w:date="2020-05-12T16:05:00Z" w:initials="x">
    <w:p w14:paraId="3F5A5997">
      <w:pPr>
        <w:pStyle w:val="2"/>
      </w:pPr>
      <w:r>
        <w:rPr>
          <w:rFonts w:hint="eastAsia"/>
        </w:rPr>
        <w:t>加：空一格</w:t>
      </w:r>
    </w:p>
  </w:comment>
  <w:comment w:id="7" w:author="xuan" w:date="2020-05-12T16:05:00Z" w:initials="x">
    <w:p w14:paraId="4AC0383E">
      <w:pPr>
        <w:pStyle w:val="2"/>
      </w:pPr>
      <w:r>
        <w:rPr>
          <w:rFonts w:hint="eastAsia"/>
        </w:rPr>
        <w:t>删去</w:t>
      </w:r>
    </w:p>
  </w:comment>
  <w:comment w:id="8" w:author="xuan" w:date="2020-05-12T16:05:00Z" w:initials="x">
    <w:p w14:paraId="6806689E">
      <w:pPr>
        <w:pStyle w:val="2"/>
      </w:pPr>
      <w:r>
        <w:rPr>
          <w:rFonts w:hint="eastAsia" w:ascii="宋体" w:hAnsi="宋体" w:cs="宋体"/>
          <w:color w:val="000000"/>
          <w:kern w:val="0"/>
          <w:sz w:val="15"/>
          <w:szCs w:val="15"/>
          <w:lang w:bidi="ar"/>
        </w:rPr>
        <w:t>《中共浙江省委办公厅  浙江省人民政府办公厅印发〈关于全面推进政务公开工作的实施意见〉的通知》</w:t>
      </w:r>
    </w:p>
  </w:comment>
  <w:comment w:id="9" w:author="xuan" w:date="2020-05-12T16:05:00Z" w:initials="x">
    <w:p w14:paraId="38161338">
      <w:pPr>
        <w:pStyle w:val="2"/>
      </w:pPr>
      <w:r>
        <w:rPr>
          <w:rFonts w:hint="eastAsia"/>
        </w:rPr>
        <w:t>加：《</w:t>
      </w:r>
    </w:p>
  </w:comment>
  <w:comment w:id="10" w:author="xuan" w:date="2020-05-12T16:05:00Z" w:initials="x">
    <w:p w14:paraId="56AB2E0B">
      <w:pPr>
        <w:pStyle w:val="2"/>
      </w:pPr>
      <w:r>
        <w:rPr>
          <w:rFonts w:hint="eastAsia"/>
        </w:rPr>
        <w:t>加：》</w:t>
      </w:r>
    </w:p>
  </w:comment>
  <w:comment w:id="11" w:author="xuan" w:date="2020-05-12T16:05:00Z" w:initials="x">
    <w:p w14:paraId="6C5F54BE">
      <w:pPr>
        <w:pStyle w:val="2"/>
      </w:pPr>
      <w:r>
        <w:rPr>
          <w:rFonts w:hint="eastAsia"/>
        </w:rPr>
        <w:t>加：（</w:t>
      </w:r>
    </w:p>
  </w:comment>
  <w:comment w:id="12" w:author="xuan" w:date="2020-05-12T16:05:00Z" w:initials="x">
    <w:p w14:paraId="2E4E42E3">
      <w:pPr>
        <w:pStyle w:val="2"/>
      </w:pPr>
      <w:r>
        <w:rPr>
          <w:rFonts w:hint="eastAsia"/>
        </w:rPr>
        <w:t>加：）</w:t>
      </w:r>
    </w:p>
  </w:comment>
  <w:comment w:id="13" w:author="xuan" w:date="2020-05-12T16:05:00Z" w:initials="x">
    <w:p w14:paraId="1FD60995">
      <w:pPr>
        <w:pStyle w:val="2"/>
      </w:pPr>
      <w:r>
        <w:rPr>
          <w:rFonts w:hint="eastAsia"/>
        </w:rPr>
        <w:t>加：（</w:t>
      </w:r>
    </w:p>
  </w:comment>
  <w:comment w:id="14" w:author="xuan" w:date="2020-05-12T16:05:00Z" w:initials="x">
    <w:p w14:paraId="4F3122BF">
      <w:pPr>
        <w:pStyle w:val="2"/>
      </w:pPr>
      <w:r>
        <w:rPr>
          <w:rFonts w:hint="eastAsia"/>
        </w:rPr>
        <w:t>加：）</w:t>
      </w:r>
    </w:p>
  </w:comment>
  <w:comment w:id="15" w:author="xuan" w:date="2020-05-12T16:05:00Z" w:initials="x">
    <w:p w14:paraId="4BFC57C5">
      <w:pPr>
        <w:pStyle w:val="2"/>
      </w:pPr>
      <w:r>
        <w:rPr>
          <w:rFonts w:hint="eastAsia"/>
        </w:rPr>
        <w:t>加：《</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306309" w15:done="0"/>
  <w15:commentEx w15:paraId="1D262976" w15:done="0"/>
  <w15:commentEx w15:paraId="216B5E7E" w15:done="0"/>
  <w15:commentEx w15:paraId="7FC96F37" w15:done="0"/>
  <w15:commentEx w15:paraId="11106724" w15:done="0"/>
  <w15:commentEx w15:paraId="78ED31C4" w15:done="0"/>
  <w15:commentEx w15:paraId="3F5A5997" w15:done="0"/>
  <w15:commentEx w15:paraId="4AC0383E" w15:done="0"/>
  <w15:commentEx w15:paraId="6806689E" w15:done="0"/>
  <w15:commentEx w15:paraId="38161338" w15:done="0"/>
  <w15:commentEx w15:paraId="56AB2E0B" w15:done="0"/>
  <w15:commentEx w15:paraId="6C5F54BE" w15:done="0"/>
  <w15:commentEx w15:paraId="2E4E42E3" w15:done="0"/>
  <w15:commentEx w15:paraId="1FD60995" w15:done="0"/>
  <w15:commentEx w15:paraId="4F3122BF" w15:done="0"/>
  <w15:commentEx w15:paraId="4BFC57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uan">
    <w15:presenceInfo w15:providerId="None" w15:userId="xu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348E9"/>
    <w:rsid w:val="624F2B02"/>
    <w:rsid w:val="77596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Normal (Web)"/>
    <w:basedOn w:val="1"/>
    <w:qFormat/>
    <w:uiPriority w:val="0"/>
    <w:pPr>
      <w:spacing w:before="100" w:beforeAutospacing="1" w:after="100" w:afterAutospacing="1"/>
      <w:jc w:val="left"/>
    </w:pPr>
    <w:rPr>
      <w:rFonts w:ascii="Times New Roman" w:hAnsi="Times New Roman" w:eastAsia="仿宋_GB2312"/>
      <w:kern w:val="0"/>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2020-06-28T03:56:00Z</dcterms:created>
  <dc:creator>Administrator</dc:creator>
  <cp:lastModifiedBy>Administrator</cp:lastModifiedBy>
  <dcterms:modified xsi:type="dcterms:W3CDTF">2020-06-28T09:23:50Z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