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540" w:lineRule="exact"/>
        <w:jc w:val="center"/>
        <w:rPr>
          <w:rFonts w:ascii="方正小标宋简体" w:eastAsia="方正小标宋简体"/>
          <w:b/>
          <w:bCs/>
          <w:sz w:val="40"/>
          <w:szCs w:val="40"/>
        </w:rPr>
      </w:pPr>
      <w:r>
        <w:rPr>
          <w:rFonts w:hint="eastAsia" w:ascii="方正小标宋简体" w:eastAsia="方正小标宋简体" w:cs="方正小标宋简体"/>
          <w:b/>
          <w:bCs/>
          <w:sz w:val="40"/>
          <w:szCs w:val="40"/>
        </w:rPr>
        <w:t>《青田县中小学在职教师从事有偿补课和违规收受礼品礼金处理办法（试行）（送审稿）</w:t>
      </w:r>
      <w:bookmarkStart w:id="0" w:name="_GoBack"/>
      <w:bookmarkEnd w:id="0"/>
      <w:r>
        <w:rPr>
          <w:rFonts w:hint="eastAsia" w:ascii="方正小标宋简体" w:eastAsia="方正小标宋简体" w:cs="方正小标宋简体"/>
          <w:b/>
          <w:bCs/>
          <w:sz w:val="40"/>
          <w:szCs w:val="40"/>
        </w:rPr>
        <w:t>》起草说明</w:t>
      </w:r>
    </w:p>
    <w:p>
      <w:pPr>
        <w:spacing w:after="0" w:line="540" w:lineRule="exact"/>
        <w:ind w:firstLine="640" w:firstLineChars="200"/>
        <w:jc w:val="both"/>
        <w:rPr>
          <w:rFonts w:ascii="黑体" w:hAnsi="黑体" w:eastAsia="黑体"/>
          <w:sz w:val="32"/>
          <w:szCs w:val="32"/>
        </w:rPr>
      </w:pPr>
    </w:p>
    <w:p>
      <w:pPr>
        <w:spacing w:after="0" w:line="560" w:lineRule="exact"/>
        <w:ind w:firstLine="642" w:firstLineChars="200"/>
        <w:jc w:val="both"/>
        <w:rPr>
          <w:rFonts w:hint="eastAsia" w:ascii="黑体" w:hAnsi="黑体" w:eastAsia="黑体" w:cs="黑体"/>
          <w:b/>
          <w:bCs/>
          <w:sz w:val="32"/>
          <w:szCs w:val="32"/>
        </w:rPr>
      </w:pPr>
      <w:r>
        <w:rPr>
          <w:rFonts w:hint="eastAsia" w:ascii="黑体" w:hAnsi="黑体" w:eastAsia="黑体" w:cs="黑体"/>
          <w:b/>
          <w:bCs/>
          <w:sz w:val="32"/>
          <w:szCs w:val="32"/>
        </w:rPr>
        <w:t>一、起草背景</w:t>
      </w:r>
    </w:p>
    <w:p>
      <w:pPr>
        <w:spacing w:after="0" w:line="560" w:lineRule="exact"/>
        <w:ind w:firstLine="640" w:firstLineChars="200"/>
        <w:jc w:val="both"/>
        <w:rPr>
          <w:rFonts w:hint="eastAsia" w:ascii="仿宋_GB2312" w:eastAsia="仿宋_GB2312" w:cs="仿宋_GB2312"/>
          <w:sz w:val="32"/>
          <w:szCs w:val="32"/>
        </w:rPr>
      </w:pPr>
      <w:r>
        <w:rPr>
          <w:rFonts w:hint="eastAsia" w:ascii="仿宋_GB2312" w:eastAsia="仿宋_GB2312" w:cs="仿宋_GB2312"/>
          <w:sz w:val="32"/>
          <w:szCs w:val="32"/>
        </w:rPr>
        <w:t>为进一步加强中小学师德师风建设，持续推进中小学有偿补课和教师违规收受礼品礼金问题专项整治行动，规范中小学教师从教行为，特制定《青田县中小学在职教师从事有偿补课和违规收受礼品礼金处理办法（试行）》（以下简称《处理办法》）。</w:t>
      </w:r>
    </w:p>
    <w:p>
      <w:pPr>
        <w:spacing w:after="0" w:line="560" w:lineRule="exact"/>
        <w:ind w:firstLine="642" w:firstLineChars="200"/>
        <w:jc w:val="both"/>
        <w:rPr>
          <w:rFonts w:hint="eastAsia" w:ascii="仿宋_GB2312" w:eastAsia="仿宋_GB2312" w:cs="仿宋_GB2312"/>
          <w:sz w:val="32"/>
          <w:szCs w:val="32"/>
        </w:rPr>
      </w:pPr>
      <w:r>
        <w:rPr>
          <w:rFonts w:hint="eastAsia" w:ascii="黑体" w:hAnsi="黑体" w:eastAsia="黑体" w:cs="黑体"/>
          <w:b/>
          <w:bCs/>
          <w:sz w:val="32"/>
          <w:szCs w:val="32"/>
        </w:rPr>
        <w:t>二、文件依据</w:t>
      </w:r>
    </w:p>
    <w:p>
      <w:pPr>
        <w:spacing w:after="0" w:line="560" w:lineRule="exact"/>
        <w:ind w:firstLine="640" w:firstLineChars="200"/>
        <w:jc w:val="both"/>
        <w:rPr>
          <w:rFonts w:hint="eastAsia" w:ascii="仿宋_GB2312" w:eastAsia="仿宋_GB2312" w:cs="仿宋_GB2312"/>
          <w:sz w:val="32"/>
          <w:szCs w:val="32"/>
        </w:rPr>
      </w:pPr>
      <w:r>
        <w:rPr>
          <w:rFonts w:hint="eastAsia" w:ascii="仿宋_GB2312" w:eastAsia="仿宋_GB2312" w:cs="仿宋_GB2312"/>
          <w:sz w:val="32"/>
          <w:szCs w:val="32"/>
        </w:rPr>
        <w:t>根据《中华人民共和国教师法》《事业单位工作人员处分暂行规定》《中小学教师违反职业道德行为处理办法（2018年修订）》《教育部关于印发&lt;严禁中小学校和在职中小学教师有偿补课的规定&gt;的通知》《教育部关于印发&lt;严禁教师违规收受学生及家长礼品礼金等行为的规定&gt;的通知》《教育部办公厅关于&lt;开展中小学有偿补课和教师违规收受礼品礼金问题专项整治工作&gt;的通知》等文件精神，结合我县实际，制定本处理办法。</w:t>
      </w:r>
    </w:p>
    <w:p>
      <w:pPr>
        <w:spacing w:after="0" w:line="560" w:lineRule="exact"/>
        <w:ind w:firstLine="642" w:firstLineChars="200"/>
        <w:jc w:val="both"/>
        <w:rPr>
          <w:rFonts w:hint="eastAsia" w:ascii="仿宋_GB2312" w:eastAsia="仿宋_GB2312" w:cs="仿宋_GB2312"/>
          <w:b/>
          <w:bCs/>
          <w:sz w:val="32"/>
          <w:szCs w:val="32"/>
        </w:rPr>
      </w:pPr>
      <w:r>
        <w:rPr>
          <w:rFonts w:hint="eastAsia" w:ascii="黑体" w:hAnsi="黑体" w:eastAsia="黑体" w:cs="黑体"/>
          <w:b/>
          <w:bCs/>
          <w:sz w:val="32"/>
          <w:szCs w:val="32"/>
        </w:rPr>
        <w:t>三、起草过程</w:t>
      </w:r>
    </w:p>
    <w:p>
      <w:pPr>
        <w:spacing w:after="0" w:line="560" w:lineRule="exact"/>
        <w:ind w:firstLine="640" w:firstLineChars="200"/>
        <w:jc w:val="both"/>
        <w:rPr>
          <w:rFonts w:hint="eastAsia" w:ascii="仿宋_GB2312" w:eastAsia="仿宋_GB2312" w:cs="仿宋_GB2312"/>
          <w:sz w:val="32"/>
          <w:szCs w:val="32"/>
        </w:rPr>
      </w:pPr>
      <w:r>
        <w:rPr>
          <w:rFonts w:hint="eastAsia" w:ascii="仿宋_GB2312" w:eastAsia="仿宋_GB2312" w:cs="仿宋_GB2312"/>
          <w:sz w:val="32"/>
          <w:szCs w:val="32"/>
        </w:rPr>
        <w:t>2021年8月我局着手起草《处理办法》，先后多次召开校长座谈会、中层干部会和班子会进行充分讨论修改。9月5日，我局通过校长会议向全县校长征求意见，各学校组织教师展开讨论，广泛征求教师意见。9月26日，我局在青田县人民政府网发布《青田县教育局关于公开征求&lt;青田县中小学在职教师从事有偿补课和违规收受礼品礼金处理办法（征求意见稿）&gt;意见建议的通告》，进一步征求意见。</w:t>
      </w:r>
    </w:p>
    <w:p>
      <w:pPr>
        <w:spacing w:after="0" w:line="560" w:lineRule="exact"/>
        <w:ind w:firstLine="642" w:firstLineChars="200"/>
        <w:jc w:val="both"/>
        <w:rPr>
          <w:rFonts w:hint="eastAsia" w:ascii="仿宋_GB2312" w:eastAsia="仿宋_GB2312" w:cs="仿宋_GB2312"/>
          <w:b/>
          <w:bCs/>
          <w:sz w:val="32"/>
          <w:szCs w:val="32"/>
        </w:rPr>
      </w:pPr>
      <w:r>
        <w:rPr>
          <w:rFonts w:hint="eastAsia" w:ascii="黑体" w:hAnsi="黑体" w:eastAsia="黑体" w:cs="黑体"/>
          <w:b/>
          <w:bCs/>
          <w:sz w:val="32"/>
          <w:szCs w:val="32"/>
        </w:rPr>
        <w:t>四、主要内容</w:t>
      </w:r>
    </w:p>
    <w:p>
      <w:pPr>
        <w:spacing w:after="0" w:line="560" w:lineRule="exact"/>
        <w:ind w:firstLine="640" w:firstLineChars="200"/>
        <w:jc w:val="both"/>
        <w:rPr>
          <w:rFonts w:hint="eastAsia" w:ascii="仿宋_GB2312" w:eastAsia="仿宋_GB2312" w:cs="仿宋_GB2312"/>
          <w:sz w:val="32"/>
          <w:szCs w:val="32"/>
        </w:rPr>
      </w:pPr>
      <w:r>
        <w:rPr>
          <w:rFonts w:hint="eastAsia" w:ascii="仿宋_GB2312" w:eastAsia="仿宋_GB2312" w:cs="仿宋_GB2312"/>
          <w:sz w:val="32"/>
          <w:szCs w:val="32"/>
        </w:rPr>
        <w:t>1.对象。中小学教师是指普通中小学、幼儿园、特殊教育学校、职业中学、成人文化技术学校以及其他教育机构的教师。</w:t>
      </w:r>
    </w:p>
    <w:p>
      <w:pPr>
        <w:spacing w:after="0" w:line="560" w:lineRule="exact"/>
        <w:ind w:firstLine="640" w:firstLineChars="200"/>
        <w:jc w:val="both"/>
        <w:rPr>
          <w:rFonts w:hint="eastAsia" w:ascii="仿宋_GB2312" w:eastAsia="仿宋_GB2312" w:cs="仿宋_GB2312"/>
          <w:sz w:val="32"/>
          <w:szCs w:val="32"/>
        </w:rPr>
      </w:pPr>
      <w:r>
        <w:rPr>
          <w:rFonts w:hint="eastAsia" w:ascii="仿宋_GB2312" w:eastAsia="仿宋_GB2312" w:cs="仿宋_GB2312"/>
          <w:sz w:val="32"/>
          <w:szCs w:val="32"/>
        </w:rPr>
        <w:t>2.有偿补课行为及的认定。利用午间、晚间、双休日、法定节假日或寒暑假等课余时间，在本人家里、租借房屋或利用学校资源等场所私自组织学生进行有偿补课或开办各种名义的辅导班、培训班等。</w:t>
      </w:r>
    </w:p>
    <w:p>
      <w:pPr>
        <w:spacing w:after="0" w:line="560" w:lineRule="exact"/>
        <w:ind w:firstLine="640" w:firstLineChars="200"/>
        <w:jc w:val="both"/>
        <w:rPr>
          <w:rFonts w:hint="eastAsia" w:ascii="仿宋_GB2312" w:eastAsia="仿宋_GB2312" w:cs="仿宋_GB2312"/>
          <w:sz w:val="32"/>
          <w:szCs w:val="32"/>
        </w:rPr>
      </w:pPr>
      <w:r>
        <w:rPr>
          <w:rFonts w:hint="eastAsia" w:ascii="仿宋_GB2312" w:eastAsia="仿宋_GB2312" w:cs="仿宋_GB2312"/>
          <w:sz w:val="32"/>
          <w:szCs w:val="32"/>
        </w:rPr>
        <w:t>3.对有偿补课行为的处理。在职教师从事有偿补课一经查实，一律责令其立即停止违规行为，清退违规所得，当年度考核确定为不合格，处分期内不得参与岗位晋级、职称晋升、教师资格注册、评优评先等。并视情节轻重进行处理。</w:t>
      </w:r>
    </w:p>
    <w:p>
      <w:pPr>
        <w:spacing w:after="0" w:line="560" w:lineRule="exact"/>
        <w:ind w:firstLine="640" w:firstLineChars="200"/>
        <w:jc w:val="both"/>
        <w:rPr>
          <w:rFonts w:hint="eastAsia" w:ascii="仿宋_GB2312" w:eastAsia="仿宋_GB2312" w:cs="仿宋_GB2312"/>
          <w:sz w:val="32"/>
          <w:szCs w:val="32"/>
        </w:rPr>
      </w:pPr>
      <w:r>
        <w:rPr>
          <w:rFonts w:hint="eastAsia" w:ascii="仿宋_GB2312" w:eastAsia="仿宋_GB2312" w:cs="仿宋_GB2312"/>
          <w:sz w:val="32"/>
          <w:szCs w:val="32"/>
        </w:rPr>
        <w:t>4.违规收受礼品礼金行为的认定。用职务之便或职务影响力利索要或接受学生及家长赠送的礼品礼金、微信红包、有价证券、购物券、消费卡、支付凭证等，谋取不正当利益的其他行为。</w:t>
      </w:r>
    </w:p>
    <w:p>
      <w:pPr>
        <w:spacing w:after="0" w:line="560" w:lineRule="exact"/>
        <w:ind w:firstLine="640" w:firstLineChars="200"/>
        <w:jc w:val="both"/>
        <w:rPr>
          <w:rFonts w:hint="eastAsia" w:ascii="仿宋_GB2312" w:eastAsia="仿宋_GB2312" w:cs="仿宋_GB2312"/>
          <w:sz w:val="32"/>
          <w:szCs w:val="32"/>
        </w:rPr>
      </w:pPr>
      <w:r>
        <w:rPr>
          <w:rFonts w:hint="eastAsia" w:ascii="仿宋_GB2312" w:eastAsia="仿宋_GB2312" w:cs="仿宋_GB2312"/>
          <w:sz w:val="32"/>
          <w:szCs w:val="32"/>
        </w:rPr>
        <w:t>5.对教师违规收受礼品礼金行为的处理。一经查实，一律责令其立即停止违规行为，清退违规所得，并视情节轻重按照《事业单位工作人员处分暂行规定》予以处分。</w:t>
      </w:r>
    </w:p>
    <w:p>
      <w:pPr>
        <w:spacing w:after="0" w:line="560" w:lineRule="exact"/>
        <w:ind w:firstLine="640" w:firstLineChars="200"/>
        <w:jc w:val="both"/>
        <w:rPr>
          <w:rFonts w:hint="eastAsia" w:ascii="仿宋_GB2312" w:eastAsia="仿宋_GB2312" w:cs="仿宋_GB2312"/>
          <w:sz w:val="32"/>
          <w:szCs w:val="32"/>
        </w:rPr>
      </w:pPr>
      <w:r>
        <w:rPr>
          <w:rFonts w:hint="eastAsia" w:ascii="仿宋_GB2312" w:eastAsia="仿宋_GB2312" w:cs="仿宋_GB2312"/>
          <w:sz w:val="32"/>
          <w:szCs w:val="32"/>
        </w:rPr>
        <w:t>6.健全工作责任制。学校是治理在职教师有偿补课和违规收受礼品礼金工作的责任主体，书记校长党政同责，共同承担第一责任人责任。各学校要制定实施方案，建立一套切实可行、科学有效的制度，把师德建设工作融入日常、抓住经常，形成师德培训、典型引领、示范问责、通报警示等师德建设工作的闭环管理，形成长效机制。</w:t>
      </w:r>
    </w:p>
    <w:p>
      <w:pPr>
        <w:spacing w:after="0" w:line="560" w:lineRule="exact"/>
        <w:ind w:firstLine="640" w:firstLineChars="200"/>
        <w:jc w:val="both"/>
        <w:rPr>
          <w:rFonts w:hint="eastAsia" w:ascii="仿宋_GB2312" w:eastAsia="仿宋_GB2312" w:cs="仿宋_GB2312"/>
          <w:sz w:val="32"/>
          <w:szCs w:val="32"/>
        </w:rPr>
      </w:pPr>
    </w:p>
    <w:p>
      <w:pPr>
        <w:spacing w:after="0" w:line="560" w:lineRule="exact"/>
        <w:ind w:firstLine="640" w:firstLineChars="200"/>
        <w:jc w:val="right"/>
        <w:rPr>
          <w:rFonts w:hint="eastAsia" w:ascii="仿宋_GB2312" w:eastAsia="仿宋_GB2312" w:cs="仿宋_GB2312"/>
          <w:sz w:val="32"/>
          <w:szCs w:val="32"/>
        </w:rPr>
      </w:pPr>
      <w:r>
        <w:rPr>
          <w:rFonts w:hint="eastAsia" w:ascii="仿宋_GB2312" w:eastAsia="仿宋_GB2312" w:cs="仿宋_GB2312"/>
          <w:sz w:val="32"/>
          <w:szCs w:val="32"/>
        </w:rPr>
        <w:t>青田县教育局</w:t>
      </w:r>
    </w:p>
    <w:p>
      <w:pPr>
        <w:spacing w:after="0" w:line="560" w:lineRule="exact"/>
        <w:ind w:firstLine="640" w:firstLineChars="200"/>
        <w:jc w:val="right"/>
        <w:rPr>
          <w:rFonts w:hint="eastAsia" w:ascii="仿宋_GB2312" w:eastAsia="仿宋_GB2312" w:cs="仿宋_GB2312"/>
          <w:sz w:val="32"/>
          <w:szCs w:val="32"/>
        </w:rPr>
      </w:pPr>
      <w:r>
        <w:rPr>
          <w:rFonts w:hint="eastAsia" w:ascii="仿宋_GB2312" w:eastAsia="仿宋_GB2312" w:cs="仿宋_GB2312"/>
          <w:sz w:val="32"/>
          <w:szCs w:val="32"/>
        </w:rPr>
        <w:t>2021年9月26日</w:t>
      </w:r>
    </w:p>
    <w:p>
      <w:pPr>
        <w:spacing w:after="0" w:line="560" w:lineRule="exact"/>
        <w:ind w:firstLine="640" w:firstLineChars="200"/>
        <w:jc w:val="right"/>
        <w:rPr>
          <w:rFonts w:ascii="仿宋_GB2312" w:eastAsia="仿宋_GB2312"/>
          <w:sz w:val="32"/>
          <w:szCs w:val="32"/>
        </w:rPr>
      </w:pPr>
    </w:p>
    <w:sectPr>
      <w:footerReference r:id="rId3" w:type="default"/>
      <w:pgSz w:w="11906" w:h="16838"/>
      <w:pgMar w:top="1440" w:right="1800" w:bottom="1440" w:left="1800" w:header="708" w:footer="708" w:gutter="0"/>
      <w:pgNumType w:fmt="numberInDash"/>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ascii="仿宋_GB2312" w:eastAsia="仿宋_GB2312"/>
        <w:sz w:val="28"/>
        <w:szCs w:val="28"/>
      </w:rPr>
    </w:pPr>
    <w:r>
      <w:rPr>
        <w:rFonts w:ascii="仿宋_GB2312" w:eastAsia="仿宋_GB2312" w:cs="仿宋_GB2312"/>
        <w:sz w:val="28"/>
        <w:szCs w:val="28"/>
      </w:rPr>
      <w:fldChar w:fldCharType="begin"/>
    </w:r>
    <w:r>
      <w:rPr>
        <w:rFonts w:ascii="仿宋_GB2312" w:eastAsia="仿宋_GB2312" w:cs="仿宋_GB2312"/>
        <w:sz w:val="28"/>
        <w:szCs w:val="28"/>
      </w:rPr>
      <w:instrText xml:space="preserve">PAGE   \* MERGEFORMAT</w:instrText>
    </w:r>
    <w:r>
      <w:rPr>
        <w:rFonts w:ascii="仿宋_GB2312" w:eastAsia="仿宋_GB2312" w:cs="仿宋_GB2312"/>
        <w:sz w:val="28"/>
        <w:szCs w:val="28"/>
      </w:rPr>
      <w:fldChar w:fldCharType="separate"/>
    </w:r>
    <w:r>
      <w:rPr>
        <w:rFonts w:ascii="仿宋_GB2312" w:eastAsia="仿宋_GB2312" w:cs="仿宋_GB2312"/>
        <w:sz w:val="28"/>
        <w:szCs w:val="28"/>
        <w:lang w:val="zh-CN"/>
      </w:rPr>
      <w:t>-</w:t>
    </w:r>
    <w:r>
      <w:rPr>
        <w:rFonts w:ascii="仿宋_GB2312" w:eastAsia="仿宋_GB2312" w:cs="仿宋_GB2312"/>
        <w:sz w:val="28"/>
        <w:szCs w:val="28"/>
      </w:rPr>
      <w:t xml:space="preserve"> 3 -</w:t>
    </w:r>
    <w:r>
      <w:rPr>
        <w:rFonts w:ascii="仿宋_GB2312" w:eastAsia="仿宋_GB2312" w:cs="仿宋_GB2312"/>
        <w:sz w:val="28"/>
        <w:szCs w:val="28"/>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true"/>
  <w:embedSystemFonts/>
  <w:bordersDoNotSurroundHeader w:val="false"/>
  <w:bordersDoNotSurroundFooter w:val="false"/>
  <w:doNotTrackMoves/>
  <w:documentProtection w:enforcement="0"/>
  <w:defaultTabStop w:val="720"/>
  <w:doNotHyphenateCaps/>
  <w:displayHorizontalDrawingGridEvery w:val="1"/>
  <w:displayVerticalDrawingGridEvery w:val="1"/>
  <w:noPunctuationKerning w:val="true"/>
  <w:characterSpacingControl w:val="doNotCompress"/>
  <w:noLineBreaksAfter w:lang="zh-CN" w:val="$([{£¥·‘“〈《「『【〔〖〝﹙﹛﹝＄（．［｛￡￥"/>
  <w:noLineBreaksBefore w:lang="zh-CN" w:val="!%),.:;&gt;?]}¢¨°·ˇˉ―‖’”…‰′″›℃∶、。〃〉》」』】〕〗〞︶︺︾﹀﹄﹚﹜﹞！＂％＇），．：；？］｀｜｝～￠"/>
  <w:doNotValidateAgainstSchema/>
  <w:doNotDemarcateInvalidXml/>
  <w:compat>
    <w:doNotExpandShiftReturn/>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03632D"/>
    <w:rsid w:val="000831EF"/>
    <w:rsid w:val="00085389"/>
    <w:rsid w:val="0009037E"/>
    <w:rsid w:val="000C09E7"/>
    <w:rsid w:val="001035E7"/>
    <w:rsid w:val="00154657"/>
    <w:rsid w:val="00187E82"/>
    <w:rsid w:val="001A003D"/>
    <w:rsid w:val="001A3D27"/>
    <w:rsid w:val="001D313E"/>
    <w:rsid w:val="0021119B"/>
    <w:rsid w:val="00213122"/>
    <w:rsid w:val="002306B9"/>
    <w:rsid w:val="002338EB"/>
    <w:rsid w:val="00246543"/>
    <w:rsid w:val="00280A2B"/>
    <w:rsid w:val="002C68A4"/>
    <w:rsid w:val="00323B43"/>
    <w:rsid w:val="003717AA"/>
    <w:rsid w:val="00391AE6"/>
    <w:rsid w:val="003D18EB"/>
    <w:rsid w:val="003D37D8"/>
    <w:rsid w:val="003F771E"/>
    <w:rsid w:val="00426133"/>
    <w:rsid w:val="004358AB"/>
    <w:rsid w:val="00491C7D"/>
    <w:rsid w:val="004E3F1B"/>
    <w:rsid w:val="004F46A6"/>
    <w:rsid w:val="0050436E"/>
    <w:rsid w:val="00527C5A"/>
    <w:rsid w:val="00582FAE"/>
    <w:rsid w:val="005B17B4"/>
    <w:rsid w:val="005D42E5"/>
    <w:rsid w:val="005E5212"/>
    <w:rsid w:val="0060747E"/>
    <w:rsid w:val="0061700D"/>
    <w:rsid w:val="00623303"/>
    <w:rsid w:val="00632C43"/>
    <w:rsid w:val="00670041"/>
    <w:rsid w:val="006949F6"/>
    <w:rsid w:val="00696A4B"/>
    <w:rsid w:val="006A257E"/>
    <w:rsid w:val="006A6856"/>
    <w:rsid w:val="006B2CF2"/>
    <w:rsid w:val="007603CA"/>
    <w:rsid w:val="00824F5C"/>
    <w:rsid w:val="008349BB"/>
    <w:rsid w:val="00845009"/>
    <w:rsid w:val="0085188B"/>
    <w:rsid w:val="008B7726"/>
    <w:rsid w:val="008E1517"/>
    <w:rsid w:val="008E56C7"/>
    <w:rsid w:val="00905DD0"/>
    <w:rsid w:val="00907242"/>
    <w:rsid w:val="009344ED"/>
    <w:rsid w:val="009631A5"/>
    <w:rsid w:val="00966294"/>
    <w:rsid w:val="009A5119"/>
    <w:rsid w:val="009A72D5"/>
    <w:rsid w:val="00A03C1E"/>
    <w:rsid w:val="00A223C7"/>
    <w:rsid w:val="00A25A16"/>
    <w:rsid w:val="00A845CC"/>
    <w:rsid w:val="00AA0247"/>
    <w:rsid w:val="00AB0570"/>
    <w:rsid w:val="00AB216F"/>
    <w:rsid w:val="00AE6470"/>
    <w:rsid w:val="00B23090"/>
    <w:rsid w:val="00B26E92"/>
    <w:rsid w:val="00B26F27"/>
    <w:rsid w:val="00B42A79"/>
    <w:rsid w:val="00B66B12"/>
    <w:rsid w:val="00B92BF4"/>
    <w:rsid w:val="00B9687B"/>
    <w:rsid w:val="00BE18B7"/>
    <w:rsid w:val="00C04E0C"/>
    <w:rsid w:val="00C15EAF"/>
    <w:rsid w:val="00C17C04"/>
    <w:rsid w:val="00C33792"/>
    <w:rsid w:val="00C36B9C"/>
    <w:rsid w:val="00C91590"/>
    <w:rsid w:val="00CB0DFC"/>
    <w:rsid w:val="00CF6A8A"/>
    <w:rsid w:val="00D1776D"/>
    <w:rsid w:val="00D17DC8"/>
    <w:rsid w:val="00D30715"/>
    <w:rsid w:val="00D31D50"/>
    <w:rsid w:val="00D3476D"/>
    <w:rsid w:val="00D52039"/>
    <w:rsid w:val="00D5681F"/>
    <w:rsid w:val="00D6730C"/>
    <w:rsid w:val="00D87FD2"/>
    <w:rsid w:val="00E04541"/>
    <w:rsid w:val="00E0571A"/>
    <w:rsid w:val="00E074FD"/>
    <w:rsid w:val="00E11597"/>
    <w:rsid w:val="00E4068B"/>
    <w:rsid w:val="00E936EE"/>
    <w:rsid w:val="00EA07F2"/>
    <w:rsid w:val="00EB4AC1"/>
    <w:rsid w:val="00F04AA8"/>
    <w:rsid w:val="00F4271C"/>
    <w:rsid w:val="00F47856"/>
    <w:rsid w:val="00F66677"/>
    <w:rsid w:val="00FB47B9"/>
    <w:rsid w:val="00FC498E"/>
    <w:rsid w:val="00FC73C2"/>
    <w:rsid w:val="024B0C3B"/>
    <w:rsid w:val="0D886299"/>
    <w:rsid w:val="12E16A74"/>
    <w:rsid w:val="171801D5"/>
    <w:rsid w:val="2C924748"/>
    <w:rsid w:val="35A2667D"/>
    <w:rsid w:val="587A629A"/>
    <w:rsid w:val="635C1F6F"/>
    <w:rsid w:val="79202B43"/>
    <w:rsid w:val="C7D31DFA"/>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ahoma"/>
      <w:sz w:val="22"/>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qFormat/>
    <w:uiPriority w:val="99"/>
    <w:pPr>
      <w:spacing w:after="0"/>
    </w:pPr>
    <w:rPr>
      <w:sz w:val="18"/>
      <w:szCs w:val="18"/>
    </w:rPr>
  </w:style>
  <w:style w:type="paragraph" w:styleId="3">
    <w:name w:val="footer"/>
    <w:basedOn w:val="1"/>
    <w:link w:val="8"/>
    <w:qFormat/>
    <w:uiPriority w:val="99"/>
    <w:pPr>
      <w:tabs>
        <w:tab w:val="center" w:pos="4153"/>
        <w:tab w:val="right" w:pos="8306"/>
      </w:tabs>
    </w:pPr>
    <w:rPr>
      <w:sz w:val="18"/>
      <w:szCs w:val="18"/>
    </w:rPr>
  </w:style>
  <w:style w:type="paragraph" w:styleId="4">
    <w:name w:val="header"/>
    <w:basedOn w:val="1"/>
    <w:link w:val="7"/>
    <w:qFormat/>
    <w:uiPriority w:val="99"/>
    <w:pPr>
      <w:pBdr>
        <w:bottom w:val="single" w:color="auto" w:sz="6" w:space="1"/>
      </w:pBdr>
      <w:tabs>
        <w:tab w:val="center" w:pos="4153"/>
        <w:tab w:val="right" w:pos="8306"/>
      </w:tabs>
      <w:jc w:val="center"/>
    </w:pPr>
    <w:rPr>
      <w:sz w:val="18"/>
      <w:szCs w:val="18"/>
    </w:rPr>
  </w:style>
  <w:style w:type="character" w:customStyle="1" w:styleId="7">
    <w:name w:val="页眉 Char"/>
    <w:link w:val="4"/>
    <w:qFormat/>
    <w:locked/>
    <w:uiPriority w:val="99"/>
    <w:rPr>
      <w:rFonts w:ascii="Tahoma" w:hAnsi="Tahoma" w:cs="Tahoma"/>
      <w:sz w:val="18"/>
      <w:szCs w:val="18"/>
    </w:rPr>
  </w:style>
  <w:style w:type="character" w:customStyle="1" w:styleId="8">
    <w:name w:val="页脚 Char"/>
    <w:link w:val="3"/>
    <w:qFormat/>
    <w:locked/>
    <w:uiPriority w:val="99"/>
    <w:rPr>
      <w:rFonts w:ascii="Tahoma" w:hAnsi="Tahoma" w:cs="Tahoma"/>
      <w:sz w:val="18"/>
      <w:szCs w:val="18"/>
    </w:rPr>
  </w:style>
  <w:style w:type="character" w:customStyle="1" w:styleId="9">
    <w:name w:val="批注框文本 Char"/>
    <w:link w:val="2"/>
    <w:semiHidden/>
    <w:qFormat/>
    <w:locked/>
    <w:uiPriority w:val="99"/>
    <w:rPr>
      <w:rFonts w:ascii="Tahoma" w:hAnsi="Tahoma" w:cs="Tahoma"/>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Micorosoft</Company>
  <Pages>3</Pages>
  <Words>168</Words>
  <Characters>958</Characters>
  <Lines>7</Lines>
  <Paragraphs>2</Paragraphs>
  <TotalTime>0</TotalTime>
  <ScaleCrop>false</ScaleCrop>
  <LinksUpToDate>false</LinksUpToDate>
  <CharactersWithSpaces>1124</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2019-08-22T20:15:00Z</dcterms:created>
  <dc:creator>Administrator</dc:creator>
  <cp:lastModifiedBy>unis</cp:lastModifiedBy>
  <cp:lastPrinted>2021-12-16T15:20:00Z</cp:lastPrinted>
  <dcterms:modified xsi:type="dcterms:W3CDTF">2021-12-23T14:41:13Z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