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附件：青田县创业培训定点机构名单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</w:pPr>
    </w:p>
    <w:tbl>
      <w:tblPr>
        <w:tblStyle w:val="3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844"/>
        <w:gridCol w:w="1596"/>
        <w:gridCol w:w="3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SIYB培训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地方性开发培训项目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eastAsia="zh-CN"/>
              </w:rPr>
              <w:t>青田县源创职业技能培训学校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SYB、GYB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超市连锁经营创业、新农旅游产业创业、花卉经营创业培训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青田县捷安职业技能培训学校有限公司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SYB、GYB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/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2VhZWI5MThhMzQ5ZTk5Y2YyNWM3NjI0NDJjM2IifQ=="/>
  </w:docVars>
  <w:rsids>
    <w:rsidRoot w:val="00000000"/>
    <w:rsid w:val="1B4C1423"/>
    <w:rsid w:val="24577EFA"/>
    <w:rsid w:val="31D0495D"/>
    <w:rsid w:val="3E827D70"/>
    <w:rsid w:val="615751F1"/>
    <w:rsid w:val="7A4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2021-07-16T07:43:00Z</dcterms:created>
  <dc:creator>Administrator</dc:creator>
  <cp:lastModifiedBy>Administrator</cp:lastModifiedBy>
  <dcterms:modified xsi:type="dcterms:W3CDTF">2022-06-14T07:41:06Z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2FEEA5953BF646D1A9616639FA56309F</vt:lpwstr>
  </property>
</Properties>
</file>