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仿宋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60" w:lineRule="exact"/>
        <w:jc w:val="center"/>
        <w:rPr>
          <w:rFonts w:hint="eastAsia" w:cs="仿宋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Arial" w:asciiTheme="majorEastAsia" w:hAnsiTheme="majorEastAsia" w:eastAsiaTheme="majorEastAsia"/>
          <w:b/>
          <w:bCs/>
          <w:sz w:val="44"/>
          <w:szCs w:val="44"/>
        </w:rPr>
        <w:t>学校发展五大行动</w:t>
      </w:r>
      <w:r>
        <w:rPr>
          <w:rFonts w:hint="eastAsia" w:cs="仿宋" w:asciiTheme="majorEastAsia" w:hAnsiTheme="majorEastAsia" w:eastAsiaTheme="majorEastAsia"/>
          <w:b/>
          <w:bCs/>
          <w:sz w:val="44"/>
          <w:szCs w:val="44"/>
        </w:rPr>
        <w:t>亮晒大比武活动内容（</w:t>
      </w:r>
      <w:r>
        <w:rPr>
          <w:rFonts w:hint="eastAsia" w:cs="仿宋" w:asciiTheme="majorEastAsia" w:hAnsiTheme="majorEastAsia" w:eastAsiaTheme="majorEastAsia"/>
          <w:b/>
          <w:bCs/>
          <w:sz w:val="44"/>
          <w:szCs w:val="44"/>
          <w:lang w:eastAsia="zh-CN"/>
        </w:rPr>
        <w:t>幼儿园</w:t>
      </w:r>
      <w:r>
        <w:rPr>
          <w:rFonts w:hint="eastAsia" w:cs="仿宋" w:asciiTheme="majorEastAsia" w:hAnsiTheme="majorEastAsia" w:eastAsiaTheme="majorEastAsia"/>
          <w:b/>
          <w:bCs/>
          <w:sz w:val="44"/>
          <w:szCs w:val="44"/>
        </w:rPr>
        <w:t>）</w:t>
      </w:r>
    </w:p>
    <w:tbl>
      <w:tblPr>
        <w:tblStyle w:val="8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794"/>
        <w:gridCol w:w="7868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亮晒项目</w:t>
            </w:r>
          </w:p>
        </w:tc>
        <w:tc>
          <w:tcPr>
            <w:tcW w:w="27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亮晒内容</w:t>
            </w:r>
          </w:p>
        </w:tc>
        <w:tc>
          <w:tcPr>
            <w:tcW w:w="78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考评标准</w:t>
            </w:r>
          </w:p>
        </w:tc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6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园长素养提升（100分）</w:t>
            </w:r>
          </w:p>
        </w:tc>
        <w:tc>
          <w:tcPr>
            <w:tcW w:w="2794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园长执行力（50分）：教育法律法规、政策制度等知晓程度。</w:t>
            </w:r>
          </w:p>
        </w:tc>
        <w:tc>
          <w:tcPr>
            <w:tcW w:w="7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ascii="仿宋" w:hAnsi="仿宋" w:eastAsia="仿宋" w:cs="仿宋"/>
                <w:color w:val="000000" w:themeColor="text1"/>
                <w:ker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初步掌握与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管理有关的教育政策法规基本内容，以及各级教育部门下发的有关学校管理文件制度等应知应会内容。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书面测试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园长领导力（50分）：园长谈管理。</w:t>
            </w:r>
          </w:p>
        </w:tc>
        <w:tc>
          <w:tcPr>
            <w:tcW w:w="786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依据各园长在论坛中的综合表现进行量分。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园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长论坛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美丽校园创建（100分）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整体环境（</w:t>
            </w:r>
            <w: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0分）：校园绿化、卫生。</w:t>
            </w:r>
          </w:p>
        </w:tc>
        <w:tc>
          <w:tcPr>
            <w:tcW w:w="7868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1.花坛草皮及时维护，且定期修剪。 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2.校园内无烟蒂，教寝室用品整洁，摆放有序。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3.厕所设施完整，有文明如厕宣传标语，大小便池无杂物，无明显异味。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4.开展垃圾分类教育宣传工作，垃圾规范分类，及时清运，无明显异味。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师幼言行举止文明，着装舒适、整洁，有良好的个人卫生习惯。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查看巡课系统、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校安监控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实地查看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园所文化（20分）：办园理念，品牌特色。</w:t>
            </w:r>
          </w:p>
        </w:tc>
        <w:tc>
          <w:tcPr>
            <w:tcW w:w="786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校园环境布置合理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内容丰富、色彩协调。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办园理念目标明确，对外宣传栏美观。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3.整体环境体现园本课程文化特色明显。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16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美丽校园创建（100分）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室内环境（20分）：主题墙，幼儿学习轨迹，午睡环境，家园联系栏。</w:t>
            </w:r>
          </w:p>
        </w:tc>
        <w:tc>
          <w:tcPr>
            <w:tcW w:w="786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1.教学活动主题均有创设，蕴含教育价值，墙饰凸现本班特色。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2.幼儿生活与学习痕迹呈现丰富、有层次，与课程主题和活动结合紧密。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3.午睡环境温馨，有利于幼儿睡眠。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4.家园联系栏设计布置美观，内容齐全。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5.环境温馨整洁，物品摆放整齐。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查看巡课系统、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校安监控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实地查看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区域创设（2</w:t>
            </w:r>
            <w: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分）：区域布局，游戏材料，教育功能。</w:t>
            </w:r>
          </w:p>
        </w:tc>
        <w:tc>
          <w:tcPr>
            <w:tcW w:w="786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1.中大班至少创设5个区域，小班至少4个区域。区域创设合理，空间区块明显，摆设美观有序。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2.区域与主题、季节的结合性强；材料的投放符合幼儿年龄特点，具有可操作性、趣味性、丰富性。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有充足的半成品和幼儿使用的工具与材料；有一定比例的低结构材料,有一定数量自制教玩具，废旧物利用率高。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.图书按等级标准配备，利用率高。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.自然角：品种丰富，有种植和养殖；随季节及时更换、填充；是否发挥其教育功能，使幼儿获得新经验。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户外环境（2</w:t>
            </w:r>
            <w: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分）：场地规划，活动器械。</w:t>
            </w:r>
          </w:p>
        </w:tc>
        <w:tc>
          <w:tcPr>
            <w:tcW w:w="786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1.幼儿园户外场地规划合理，体现以幼儿发展为本，富有童趣，绿化与美化适宜。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2.活动器械、材料丰富多样，安全、具有较强的可探索性与可想象性、可使幼儿的基本运动能力得到充分锻炼。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3.有跑道、沙池、水池、洗手池、种植区。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8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794"/>
        <w:gridCol w:w="7714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16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两个优化推进（100分）</w:t>
            </w:r>
          </w:p>
        </w:tc>
        <w:tc>
          <w:tcPr>
            <w:tcW w:w="2794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集体教学活动（50分）：教学时长，教学方法策略。</w:t>
            </w:r>
          </w:p>
        </w:tc>
        <w:tc>
          <w:tcPr>
            <w:tcW w:w="7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1.根据年龄特点把握集体活动时间。（10分）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2.目标合理，适于大多数幼儿的发展水平；教学内容适宜，与幼儿的已有经验相关联。（10分）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教学方法比较适宜，能够吸引大多数幼儿的兴趣和参与，有利于幼儿的理解与掌握。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教学组织方式比较灵活。教学过程合理，循序渐进，大多数幼儿的学习有一定成效。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1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查看巡课系统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现场观摩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游戏活动（50分）：游戏活动时间，游戏指导策略。</w:t>
            </w:r>
          </w:p>
        </w:tc>
        <w:tc>
          <w:tcPr>
            <w:tcW w:w="7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1.至少有一次机会可以连续进行45分钟以上的自由游戏活动，同时提供多种材料以供选择。（25分）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2.教师通过多种适宜的方式支持幼儿的自由游戏活动，与幼儿有较多的积极互动，支持与促进幼儿的主动学习与探索。（25分）</w:t>
            </w:r>
          </w:p>
        </w:tc>
        <w:tc>
          <w:tcPr>
            <w:tcW w:w="199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食堂管理优化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（100分）</w:t>
            </w:r>
          </w:p>
        </w:tc>
        <w:tc>
          <w:tcPr>
            <w:tcW w:w="27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机制制度建设运行（10分）</w:t>
            </w:r>
          </w:p>
        </w:tc>
        <w:tc>
          <w:tcPr>
            <w:tcW w:w="7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学校食堂各项管理机制和制度健全，执行落实规范。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（具体内容详见《青田县中小学校食堂管理办法》，下同）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线上线下督查相结合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日常和定期督查相结合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6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食堂管理优化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（100分）</w:t>
            </w:r>
          </w:p>
        </w:tc>
        <w:tc>
          <w:tcPr>
            <w:tcW w:w="27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食堂环境（15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1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食堂卫生干净整洁；用餐秩序良好，重视良好饮食习惯养成；师生齐动手打造餐饮文化。</w:t>
            </w:r>
          </w:p>
        </w:tc>
        <w:tc>
          <w:tcPr>
            <w:tcW w:w="1992" w:type="dxa"/>
            <w:vMerge w:val="restart"/>
            <w:vAlign w:val="center"/>
          </w:tcPr>
          <w:p>
            <w:pPr>
              <w:tabs>
                <w:tab w:val="left" w:pos="312"/>
              </w:tabs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线上线下督查相结合；日常和定期督查相结合。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各亮晒点扣减分参照《青田县中小学校食堂管理办法》的考核细则相应内容和标准执行，同一问题实行重复扣减分，分值扣完为止。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663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劳务管理（15分）</w:t>
            </w:r>
          </w:p>
        </w:tc>
        <w:tc>
          <w:tcPr>
            <w:tcW w:w="771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人工成本控制合理；实行劳务外包、合同规范、薪酬合理。其中，偏远和小规模义务教育公办学校食堂须做到有效降低师生餐费（餐标不变）。</w:t>
            </w:r>
          </w:p>
        </w:tc>
        <w:tc>
          <w:tcPr>
            <w:tcW w:w="1992" w:type="dxa"/>
            <w:vMerge w:val="continue"/>
            <w:tcBorders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0" w:hRule="atLeast"/>
          <w:jc w:val="center"/>
        </w:trPr>
        <w:tc>
          <w:tcPr>
            <w:tcW w:w="1663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巩固深化师生“三同”（30分）</w:t>
            </w:r>
          </w:p>
        </w:tc>
        <w:tc>
          <w:tcPr>
            <w:tcW w:w="7714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材采购、饭菜供应师生同菜同质同价同量。独立运行、不对学生开放的教师餐厅，须与学生餐厅各自运营、各自核算；幼儿园教职工与幼儿同菜，须加量和加菜的，要完全成本加收餐费。严格执行学校值班教师、领导和班主任等轮流陪餐制度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.教职工用餐实行刷卡结算。</w:t>
            </w:r>
          </w:p>
        </w:tc>
        <w:tc>
          <w:tcPr>
            <w:tcW w:w="1992" w:type="dxa"/>
            <w:vMerge w:val="continue"/>
            <w:tcBorders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663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数字食堂建设（20分）</w:t>
            </w:r>
          </w:p>
        </w:tc>
        <w:tc>
          <w:tcPr>
            <w:tcW w:w="771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及时开通采购、配送、收货出库、消费刷卡、财务等数字食堂功能。规范采配、库存和财务等管理，提高点餐结算的工作效能。</w:t>
            </w:r>
          </w:p>
        </w:tc>
        <w:tc>
          <w:tcPr>
            <w:tcW w:w="1992" w:type="dxa"/>
            <w:vMerge w:val="continue"/>
            <w:tcBorders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63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食堂财务管理（10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14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食堂财务管理规范透明。</w:t>
            </w:r>
            <w:bookmarkStart w:id="0" w:name="_GoBack"/>
            <w:bookmarkEnd w:id="0"/>
          </w:p>
        </w:tc>
        <w:tc>
          <w:tcPr>
            <w:tcW w:w="1992" w:type="dxa"/>
            <w:vMerge w:val="continue"/>
            <w:tcBorders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663" w:type="dxa"/>
            <w:vMerge w:val="continue"/>
            <w:tcBorders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亮点加分</w:t>
            </w:r>
          </w:p>
        </w:tc>
        <w:tc>
          <w:tcPr>
            <w:tcW w:w="7714" w:type="dxa"/>
            <w:vAlign w:val="center"/>
          </w:tcPr>
          <w:p>
            <w:pPr>
              <w:tabs>
                <w:tab w:val="left" w:pos="1730"/>
              </w:tabs>
              <w:spacing w:line="320" w:lineRule="exac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获得各级荣誉，被各级报刊杂志宣传报道，或经验交流。加分分值：国家级30分、省级20分、市级10分、县级5分；认可层面和媒体范围参照《青田县中小学发展性评价细则》。</w:t>
            </w:r>
          </w:p>
        </w:tc>
        <w:tc>
          <w:tcPr>
            <w:tcW w:w="1992" w:type="dxa"/>
            <w:vMerge w:val="continue"/>
            <w:tcBorders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tbl>
      <w:tblPr>
        <w:tblStyle w:val="8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782"/>
        <w:gridCol w:w="7847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6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五项管理落实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（100分）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保健管理（20分）：幼儿体检，三项管理，卫生习惯。</w:t>
            </w:r>
          </w:p>
        </w:tc>
        <w:tc>
          <w:tcPr>
            <w:tcW w:w="784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1.幼儿体检每年一次，每半年测身高、视力一次，每季度量体重一次。受检率、预防接种率均达100%。（5分）</w:t>
            </w:r>
          </w:p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2.晨检及全日健康观察工作比较规范，有记录，有疾病预防、隔离制度。（5分）</w:t>
            </w:r>
          </w:p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3.幼儿有良好的卫生习惯。（5分）</w:t>
            </w:r>
          </w:p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4.重视体弱儿、肥胖儿的矫治和管理，全园幼儿生长发育各项指标正常。（5分）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实地查看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查阅台账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查看巡课系统、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校安监控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午睡管理（20分）：午睡时间，午睡环境，护理策略。</w:t>
            </w:r>
          </w:p>
        </w:tc>
        <w:tc>
          <w:tcPr>
            <w:tcW w:w="784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1.午睡时间安排合理，具有一定的弹性。（5分）</w:t>
            </w:r>
          </w:p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2.午睡环境有利于幼儿睡眠。（5分）</w:t>
            </w:r>
          </w:p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3.幼儿午睡期间有足够的成人监护，护理方式适宜，鼓励和引导幼儿养成自理习惯。（10分）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膳食管理（20分）：幼儿食谱，进餐习惯，饮食矫治。</w:t>
            </w:r>
          </w:p>
        </w:tc>
        <w:tc>
          <w:tcPr>
            <w:tcW w:w="784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1.根据时令及幼儿特点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科学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制定带量食谱，为幼儿提供均衡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营养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的膳食。（10分）</w:t>
            </w:r>
          </w:p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2.有良好的饮食习惯和文明的进餐方式，并参与服务。（10分）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体质管理（20分）：体育锻炼时间，运动量，运动护理。</w:t>
            </w:r>
          </w:p>
        </w:tc>
        <w:tc>
          <w:tcPr>
            <w:tcW w:w="784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1.一天中有多次、累计120分钟以上的户外活动，其中体育活动时间不少于60分钟。（5分）</w:t>
            </w:r>
          </w:p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2.教师能够为户外活动和体育活动提供足够的安全监护，指导方式适当。（10分）</w:t>
            </w:r>
          </w:p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3.每学年要举办人人参与的综合性运动会或体育节活动。（5分）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家园共建（20分）：计划总结，家园互动，家访活动。</w:t>
            </w:r>
          </w:p>
        </w:tc>
        <w:tc>
          <w:tcPr>
            <w:tcW w:w="784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1.家长工作有计划、有落实、有记录、有总结。（5分）</w:t>
            </w:r>
          </w:p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2.家长学校建设有亮点，家园活动丰富，形式多样。（10分）</w:t>
            </w:r>
          </w:p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3.定期或不定期进行家访，并有记录。（5分）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 w:val="44"/>
          <w:szCs w:val="44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B2E86"/>
    <w:rsid w:val="00005EBA"/>
    <w:rsid w:val="000374CD"/>
    <w:rsid w:val="001C4912"/>
    <w:rsid w:val="002558A3"/>
    <w:rsid w:val="002A4F15"/>
    <w:rsid w:val="006264D3"/>
    <w:rsid w:val="00695836"/>
    <w:rsid w:val="00696A39"/>
    <w:rsid w:val="006B364C"/>
    <w:rsid w:val="00783318"/>
    <w:rsid w:val="00A460F4"/>
    <w:rsid w:val="00A62AAE"/>
    <w:rsid w:val="00C359F3"/>
    <w:rsid w:val="00C668B6"/>
    <w:rsid w:val="00C81AFF"/>
    <w:rsid w:val="00C9747F"/>
    <w:rsid w:val="00CC59A4"/>
    <w:rsid w:val="00E26845"/>
    <w:rsid w:val="00F24001"/>
    <w:rsid w:val="00F62001"/>
    <w:rsid w:val="00FB7F8D"/>
    <w:rsid w:val="01EA4A15"/>
    <w:rsid w:val="04334DAC"/>
    <w:rsid w:val="09C15B8B"/>
    <w:rsid w:val="09E03ED1"/>
    <w:rsid w:val="0B2008A0"/>
    <w:rsid w:val="0B5F18EF"/>
    <w:rsid w:val="0BC4045F"/>
    <w:rsid w:val="0CC62F6A"/>
    <w:rsid w:val="0CE47C0D"/>
    <w:rsid w:val="0D0D5563"/>
    <w:rsid w:val="0D1E2844"/>
    <w:rsid w:val="0D6A30C8"/>
    <w:rsid w:val="0D99173E"/>
    <w:rsid w:val="0E7B3D3B"/>
    <w:rsid w:val="0EC63929"/>
    <w:rsid w:val="1022114B"/>
    <w:rsid w:val="106E03C2"/>
    <w:rsid w:val="108B441F"/>
    <w:rsid w:val="10BA53B7"/>
    <w:rsid w:val="11C447B8"/>
    <w:rsid w:val="12B31785"/>
    <w:rsid w:val="130E525A"/>
    <w:rsid w:val="14243117"/>
    <w:rsid w:val="14BC5AEF"/>
    <w:rsid w:val="14DB5097"/>
    <w:rsid w:val="15AE3F45"/>
    <w:rsid w:val="161A5076"/>
    <w:rsid w:val="169C3C7F"/>
    <w:rsid w:val="16F13C40"/>
    <w:rsid w:val="17246D72"/>
    <w:rsid w:val="17F76F56"/>
    <w:rsid w:val="185C79A9"/>
    <w:rsid w:val="19CD1880"/>
    <w:rsid w:val="1ACE246E"/>
    <w:rsid w:val="1B1A7678"/>
    <w:rsid w:val="1C3D659B"/>
    <w:rsid w:val="1C7C2698"/>
    <w:rsid w:val="1D7B0C9F"/>
    <w:rsid w:val="1D85701F"/>
    <w:rsid w:val="1DE80D9B"/>
    <w:rsid w:val="1E9F514D"/>
    <w:rsid w:val="1F4F49B0"/>
    <w:rsid w:val="215038D4"/>
    <w:rsid w:val="21B52B0F"/>
    <w:rsid w:val="22287C6C"/>
    <w:rsid w:val="22C17FD1"/>
    <w:rsid w:val="231001BC"/>
    <w:rsid w:val="231568CE"/>
    <w:rsid w:val="23DB28BB"/>
    <w:rsid w:val="247A2161"/>
    <w:rsid w:val="24D26C69"/>
    <w:rsid w:val="26DD1E76"/>
    <w:rsid w:val="26F55963"/>
    <w:rsid w:val="271349F9"/>
    <w:rsid w:val="288A7350"/>
    <w:rsid w:val="2A6E1037"/>
    <w:rsid w:val="2A973BCA"/>
    <w:rsid w:val="2BCB1F88"/>
    <w:rsid w:val="2C9F2DB9"/>
    <w:rsid w:val="2D6C3DE4"/>
    <w:rsid w:val="2DC36E8F"/>
    <w:rsid w:val="30E757D0"/>
    <w:rsid w:val="31DA63B8"/>
    <w:rsid w:val="320E1C56"/>
    <w:rsid w:val="3244219C"/>
    <w:rsid w:val="32500CA7"/>
    <w:rsid w:val="32B1588F"/>
    <w:rsid w:val="33523443"/>
    <w:rsid w:val="33B65A6F"/>
    <w:rsid w:val="343A5B18"/>
    <w:rsid w:val="34754967"/>
    <w:rsid w:val="34A855CD"/>
    <w:rsid w:val="34C30A05"/>
    <w:rsid w:val="354A28D3"/>
    <w:rsid w:val="36D26EB4"/>
    <w:rsid w:val="37804AF8"/>
    <w:rsid w:val="37C63332"/>
    <w:rsid w:val="389102EF"/>
    <w:rsid w:val="394D1E76"/>
    <w:rsid w:val="3AF5328A"/>
    <w:rsid w:val="3B2059F2"/>
    <w:rsid w:val="3BC77085"/>
    <w:rsid w:val="3D2E192E"/>
    <w:rsid w:val="3D7D3613"/>
    <w:rsid w:val="3DFF119B"/>
    <w:rsid w:val="40CB6D8B"/>
    <w:rsid w:val="424513C3"/>
    <w:rsid w:val="42773377"/>
    <w:rsid w:val="42EA74DF"/>
    <w:rsid w:val="4329046A"/>
    <w:rsid w:val="43B41C99"/>
    <w:rsid w:val="44E328F5"/>
    <w:rsid w:val="476B6BD2"/>
    <w:rsid w:val="48593190"/>
    <w:rsid w:val="4B32487B"/>
    <w:rsid w:val="4BD17F94"/>
    <w:rsid w:val="4C986C5D"/>
    <w:rsid w:val="4DCC020A"/>
    <w:rsid w:val="4F00698D"/>
    <w:rsid w:val="4F5565C6"/>
    <w:rsid w:val="4F5A7D4F"/>
    <w:rsid w:val="52195BE6"/>
    <w:rsid w:val="53421CE4"/>
    <w:rsid w:val="544B4013"/>
    <w:rsid w:val="54500121"/>
    <w:rsid w:val="55334881"/>
    <w:rsid w:val="557F7417"/>
    <w:rsid w:val="56450B64"/>
    <w:rsid w:val="569730D6"/>
    <w:rsid w:val="57BB6E92"/>
    <w:rsid w:val="58FC1D61"/>
    <w:rsid w:val="59C262FB"/>
    <w:rsid w:val="5A85540C"/>
    <w:rsid w:val="5AA04420"/>
    <w:rsid w:val="5C69388C"/>
    <w:rsid w:val="5D2975D9"/>
    <w:rsid w:val="5D440372"/>
    <w:rsid w:val="5DF3520A"/>
    <w:rsid w:val="5E6D6926"/>
    <w:rsid w:val="5F7C3F26"/>
    <w:rsid w:val="5FCC1768"/>
    <w:rsid w:val="5FDE2203"/>
    <w:rsid w:val="5FE912F6"/>
    <w:rsid w:val="609D4BD1"/>
    <w:rsid w:val="63003CA8"/>
    <w:rsid w:val="635755E7"/>
    <w:rsid w:val="64F306C4"/>
    <w:rsid w:val="656615D7"/>
    <w:rsid w:val="66760A6D"/>
    <w:rsid w:val="66947802"/>
    <w:rsid w:val="669C5845"/>
    <w:rsid w:val="66F904DA"/>
    <w:rsid w:val="687465D1"/>
    <w:rsid w:val="688964EC"/>
    <w:rsid w:val="69882B1C"/>
    <w:rsid w:val="69AD5035"/>
    <w:rsid w:val="69BA5E6F"/>
    <w:rsid w:val="69EF1520"/>
    <w:rsid w:val="6A1F5DD0"/>
    <w:rsid w:val="6A802636"/>
    <w:rsid w:val="6AC0085D"/>
    <w:rsid w:val="6D05271B"/>
    <w:rsid w:val="6D116DE9"/>
    <w:rsid w:val="6E244099"/>
    <w:rsid w:val="6FF90541"/>
    <w:rsid w:val="726E6F71"/>
    <w:rsid w:val="737E12CF"/>
    <w:rsid w:val="73A62BBC"/>
    <w:rsid w:val="73B265E2"/>
    <w:rsid w:val="7410372D"/>
    <w:rsid w:val="76C709AD"/>
    <w:rsid w:val="76CB01A7"/>
    <w:rsid w:val="76CB2E86"/>
    <w:rsid w:val="76E97B0C"/>
    <w:rsid w:val="77834D5B"/>
    <w:rsid w:val="78F02907"/>
    <w:rsid w:val="7A1F6B6E"/>
    <w:rsid w:val="7A7541C8"/>
    <w:rsid w:val="7BB43256"/>
    <w:rsid w:val="7CBD3949"/>
    <w:rsid w:val="7CF80DC7"/>
    <w:rsid w:val="7D216AC1"/>
    <w:rsid w:val="E17E6AFC"/>
    <w:rsid w:val="EF7B8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397</Words>
  <Characters>2264</Characters>
  <Lines>18</Lines>
  <Paragraphs>5</Paragraphs>
  <TotalTime>11</TotalTime>
  <ScaleCrop>false</ScaleCrop>
  <LinksUpToDate>false</LinksUpToDate>
  <CharactersWithSpaces>2656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2021-12-31T19:16:00Z</dcterms:created>
  <dc:creator>Admin</dc:creator>
  <cp:lastModifiedBy>李佳璟</cp:lastModifiedBy>
  <cp:lastPrinted>2022-01-13T18:50:00Z</cp:lastPrinted>
  <dcterms:modified xsi:type="dcterms:W3CDTF">2022-02-22T00:59:56Z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C46335D5BB494D18B2C9D332666B32B6</vt:lpwstr>
  </property>
</Properties>
</file>