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青田县卫生健康局关于印发青田县3岁以下婴幼儿照护服务项目实施方案的通知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(征求意见稿）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各卫生健康单位：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婴幼儿照护服务是当前群众最为关心关注的民生问题之一，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为贯彻落实“健康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青田</w:t>
      </w:r>
      <w:r>
        <w:rPr>
          <w:rFonts w:hint="eastAsia" w:ascii="仿宋_GB2312" w:hAnsi="仿宋_GB2312" w:eastAsia="仿宋_GB2312" w:cs="仿宋_GB2312"/>
          <w:sz w:val="32"/>
          <w:szCs w:val="32"/>
        </w:rPr>
        <w:t>”战略要求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快推进我县婴幼儿照护服务高质量发展，助力打造“浙有善育”金名片，根据《国务院办公厅关于促进3岁以下婴幼儿照护服务发展的指导意见》《浙江省人民政府办公厅关于促进3岁以下婴幼儿照护服务发展的指导意见》等精神，结合我县实际，特制定本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构建覆盖城乡家庭养育健康指导模式，普及儿童早期发展科学育儿知识和技能，改善3岁以下儿童健康和发展状况，提高人口素质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儿童健康水平。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2022年，全县范围开展3岁以下婴幼儿养育照护小组活动50场次以上。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二、服务对象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青田县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户籍或</w:t>
      </w:r>
      <w:r>
        <w:rPr>
          <w:rFonts w:hint="eastAsia" w:ascii="仿宋_GB2312" w:hAnsi="仿宋_GB2312" w:eastAsia="仿宋_GB2312" w:cs="仿宋_GB2312"/>
          <w:sz w:val="32"/>
          <w:szCs w:val="32"/>
        </w:rPr>
        <w:t>常住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本县的</w:t>
      </w:r>
      <w:r>
        <w:rPr>
          <w:rFonts w:hint="eastAsia" w:ascii="仿宋_GB2312" w:hAnsi="仿宋_GB2312" w:eastAsia="仿宋_GB2312" w:cs="仿宋_GB2312"/>
          <w:sz w:val="32"/>
          <w:szCs w:val="32"/>
        </w:rPr>
        <w:t>0-3岁儿童及养育人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根据《养育照护小组活动手册》开展不同年龄层次的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家庭养育照护小组活动，包括自我介绍、健康宣教、育儿分享、亲子活动等环节。通过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活动帮助养育人掌握科学养育的相关知识、方法和实操技能，创造一个适宜婴幼儿身心健康成长的家庭养育环境，包括营养、卫生与健康、回应性照护、安全与保护、早期学习和探索</w:t>
      </w:r>
      <w:r>
        <w:rPr>
          <w:rFonts w:hint="eastAsia" w:ascii="仿宋_GB2312" w:hAnsi="仿宋_GB2312" w:eastAsia="仿宋_GB2312" w:cs="仿宋_GB2312"/>
          <w:sz w:val="32"/>
          <w:szCs w:val="32"/>
        </w:rPr>
        <w:t>等五个方面的服务内容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四、实施步骤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动员部署阶段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（202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年1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-3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月）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。成立青田县婴幼儿照护服务项目领导小组和技术指导小组，制定项目实施方案，全面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动员部署，明确职责，做好项目实施配套设施准备工作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（二）全面实施阶段(202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-7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月)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实施方案及考评指标要求，分解任务，组织实施，县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卫健局项目办公室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定期对各相关单位工作进行督导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（三）评估验收阶段（202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 xml:space="preserve"> 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月）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卫健局项目办公室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单位的组织领导、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实施进展、服务质量等方面进行评估和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工作要求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-SA"/>
        </w:rPr>
        <w:t>（一）加强宣传。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  <w:t>各医疗、保健机构应当结合日常工作加强项目的宣传，提高广大群众对0-3岁婴幼儿照护服务项目的知晓率，提高儿童及养育人的参与度。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-SA"/>
        </w:rPr>
        <w:t>（二）加强培训。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  <w:t>项目管理机构要加强0-3岁婴幼儿照护服务项目的培训，提高婴幼儿照护服务队伍业务素质，提升项目服务质量，促进我县0-3岁婴幼儿照护服务项目深入开展。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-SA"/>
        </w:rPr>
        <w:t>（三）强化督导。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  <w:t>项目领导小组要定期对项目进展情况进行督导检查，及时查漏补缺，确保项目顺利实施。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90" w:lineRule="exact"/>
        <w:ind w:right="0" w:rightChars="0" w:firstLine="640" w:firstLineChars="200"/>
        <w:rPr>
          <w:rFonts w:hint="eastAsia" w:ascii="仿宋_GB2312" w:hAnsi="黑体" w:eastAsia="仿宋_GB2312"/>
          <w:bCs/>
          <w:color w:val="000000"/>
          <w:kern w:val="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（四）落实经费保障。</w:t>
      </w:r>
      <w:r>
        <w:rPr>
          <w:rFonts w:hint="eastAsia" w:ascii="仿宋_GB2312" w:hAnsi="黑体" w:eastAsia="仿宋_GB2312"/>
          <w:bCs/>
          <w:color w:val="000000"/>
          <w:kern w:val="2"/>
          <w:sz w:val="32"/>
          <w:szCs w:val="32"/>
          <w:highlight w:val="none"/>
        </w:rPr>
        <w:t>落实</w:t>
      </w:r>
      <w:r>
        <w:rPr>
          <w:rFonts w:hint="eastAsia" w:ascii="仿宋_GB2312" w:hAnsi="黑体" w:eastAsia="仿宋_GB2312"/>
          <w:bCs/>
          <w:color w:val="000000"/>
          <w:kern w:val="2"/>
          <w:sz w:val="32"/>
          <w:szCs w:val="32"/>
          <w:highlight w:val="none"/>
          <w:lang w:eastAsia="zh-CN"/>
        </w:rPr>
        <w:t>婴幼儿照护服务工作经费，婴幼儿养育小组活动所需经费由县财政预算安排。</w:t>
      </w:r>
      <w:r>
        <w:rPr>
          <w:rFonts w:hint="eastAsia" w:ascii="ABCDEE+仿宋_GB2312" w:hAnsi="ABCDEE+仿宋_GB2312" w:eastAsia="ABCDEE+仿宋_GB2312" w:cs="ABCDEE+仿宋_GB2312"/>
          <w:color w:val="000000"/>
          <w:sz w:val="32"/>
          <w:szCs w:val="32"/>
          <w:highlight w:val="none"/>
          <w:lang w:eastAsia="zh-CN"/>
        </w:rPr>
        <w:t>各相关单位</w:t>
      </w:r>
      <w:r>
        <w:rPr>
          <w:rFonts w:hint="default" w:ascii="ABCDEE+仿宋_GB2312" w:hAnsi="ABCDEE+仿宋_GB2312" w:eastAsia="ABCDEE+仿宋_GB2312" w:cs="ABCDEE+仿宋_GB2312"/>
          <w:color w:val="000000"/>
          <w:sz w:val="32"/>
          <w:szCs w:val="32"/>
          <w:highlight w:val="none"/>
        </w:rPr>
        <w:t>要规范项目经费管理要求和流程，加强项目经费使用监管。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 w:bidi="ar-SA"/>
        </w:rPr>
        <w:t>（五）强化信息统计。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  <w:t>承担“0-3岁婴幼儿养育照护小组活动”的各医疗机构应定期收集、分析、汇总、上报相关数据。要求数据上报准确、及时，反映0-3岁婴幼儿养育照护促进项目工作动态。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青田县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3岁以下婴幼儿照护服务项目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916" w:leftChars="760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2.青田县3岁以下婴幼儿照护服务项目技术指导小组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916" w:leftChars="760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3.青田县3岁以下婴幼儿养育照护小组活动任务分解表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916" w:leftChars="760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4.青田县3岁以下婴幼儿养育照护小组活动记录表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916" w:leftChars="760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5.青田县3岁以下婴幼儿养育照护小组活动签到表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916" w:leftChars="760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6.青田县3岁以下婴幼儿养育照护小组活动统计表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left="4498" w:hanging="4498" w:hangingChars="1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青田县卫生健康局                               2022年3月21日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青田县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3岁以下婴幼儿照护服务项目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徐冠华（县卫健局）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副组长：周玲玲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（县卫健局）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叶巧玉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（县妇计中心）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夏伟晓（县妇计中心）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刘兰芹（县人民医院）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王美娟（县中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陈彦中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县第二人民院）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金雪洪（鹤城中心卫生院）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吴才荣（瓯南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街道卫生</w:t>
      </w:r>
      <w:r>
        <w:rPr>
          <w:rFonts w:hint="eastAsia" w:ascii="仿宋_GB2312" w:hAnsi="仿宋_GB2312" w:eastAsia="仿宋_GB2312" w:cs="仿宋_GB2312"/>
          <w:sz w:val="32"/>
          <w:szCs w:val="32"/>
        </w:rPr>
        <w:t>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林观飞（油竹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汤松平（山口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胡祖津</w:t>
      </w:r>
      <w:r>
        <w:rPr>
          <w:rFonts w:hint="eastAsia" w:ascii="仿宋_GB2312" w:hAnsi="仿宋_GB2312" w:eastAsia="仿宋_GB2312" w:cs="仿宋_GB2312"/>
          <w:sz w:val="32"/>
          <w:szCs w:val="32"/>
        </w:rPr>
        <w:t>（东源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陈志海（船寮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季福德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北山中心卫生院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97" w:firstLineChars="5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吴升升</w:t>
      </w:r>
      <w:r>
        <w:rPr>
          <w:rFonts w:hint="eastAsia" w:ascii="仿宋_GB2312" w:hAnsi="仿宋_GB2312" w:eastAsia="仿宋_GB2312" w:cs="仿宋_GB2312"/>
          <w:sz w:val="32"/>
          <w:szCs w:val="32"/>
        </w:rPr>
        <w:t>（腊口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中心卫生院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领导小组办公室设在县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妇计中心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夏伟晓</w:t>
      </w:r>
      <w:r>
        <w:rPr>
          <w:rFonts w:hint="eastAsia" w:ascii="仿宋_GB2312" w:hAnsi="仿宋_GB2312" w:eastAsia="仿宋_GB2312" w:cs="仿宋_GB2312"/>
          <w:sz w:val="32"/>
          <w:szCs w:val="32"/>
        </w:rPr>
        <w:t>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青田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3岁以下婴幼儿照护服务项目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技术指导小组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叶巧玉</w:t>
      </w:r>
      <w:r>
        <w:rPr>
          <w:rFonts w:hint="eastAsia" w:ascii="仿宋_GB2312" w:hAnsi="仿宋_GB2312" w:eastAsia="仿宋_GB2312" w:cs="仿宋_GB2312"/>
          <w:sz w:val="32"/>
          <w:szCs w:val="32"/>
        </w:rPr>
        <w:t>（县妇计中心）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夏伟晓</w:t>
      </w:r>
      <w:r>
        <w:rPr>
          <w:rFonts w:hint="eastAsia" w:ascii="仿宋_GB2312" w:hAnsi="仿宋_GB2312" w:eastAsia="仿宋_GB2312" w:cs="仿宋_GB2312"/>
          <w:sz w:val="32"/>
          <w:szCs w:val="32"/>
        </w:rPr>
        <w:t>（县妇计中心）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刘礼娇</w:t>
      </w:r>
      <w:r>
        <w:rPr>
          <w:rFonts w:hint="eastAsia" w:ascii="仿宋_GB2312" w:hAnsi="仿宋_GB2312" w:eastAsia="仿宋_GB2312" w:cs="仿宋_GB2312"/>
          <w:sz w:val="32"/>
          <w:szCs w:val="32"/>
        </w:rPr>
        <w:t>（县妇计中心）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季伟苏</w:t>
      </w:r>
      <w:r>
        <w:rPr>
          <w:rFonts w:hint="eastAsia" w:ascii="仿宋_GB2312" w:hAnsi="仿宋_GB2312" w:eastAsia="仿宋_GB2312" w:cs="仿宋_GB2312"/>
          <w:sz w:val="32"/>
          <w:szCs w:val="32"/>
        </w:rPr>
        <w:t>（县妇计中心）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林  妙</w:t>
      </w:r>
      <w:r>
        <w:rPr>
          <w:rFonts w:hint="eastAsia" w:ascii="仿宋_GB2312" w:hAnsi="仿宋_GB2312" w:eastAsia="仿宋_GB2312" w:cs="仿宋_GB2312"/>
          <w:sz w:val="32"/>
          <w:szCs w:val="32"/>
        </w:rPr>
        <w:t>（县妇计中心）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叶高翔</w:t>
      </w:r>
      <w:r>
        <w:rPr>
          <w:rFonts w:hint="eastAsia" w:ascii="仿宋_GB2312" w:hAnsi="仿宋_GB2312" w:eastAsia="仿宋_GB2312" w:cs="仿宋_GB2312"/>
          <w:sz w:val="32"/>
          <w:szCs w:val="32"/>
        </w:rPr>
        <w:t>（县妇计中心）</w:t>
      </w:r>
    </w:p>
    <w:p>
      <w:pPr>
        <w:spacing w:line="540" w:lineRule="exact"/>
        <w:ind w:firstLine="1600" w:firstLine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spacing w:line="54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tbl>
      <w:tblPr>
        <w:tblStyle w:val="3"/>
        <w:tblW w:w="89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4752"/>
        <w:gridCol w:w="3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3岁以下婴幼儿养育小组活动任务分解表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任务数（场次）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青田县妇计中心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温溪片卫生院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鹤城片卫生院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瓯南片卫生院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油竹片卫生院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船寮片卫生院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腊口片卫生院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东源片卫生院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山口片卫生院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北山片卫生院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540" w:lineRule="exac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青田县3岁以下婴幼儿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养育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照护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活动记录表</w:t>
      </w:r>
    </w:p>
    <w:tbl>
      <w:tblPr>
        <w:tblStyle w:val="3"/>
        <w:tblpPr w:leftFromText="180" w:rightFromText="180" w:vertAnchor="text" w:horzAnchor="page" w:tblpX="1166" w:tblpY="304"/>
        <w:tblOverlap w:val="never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101"/>
        <w:gridCol w:w="3824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46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日期：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</w:t>
            </w:r>
          </w:p>
        </w:tc>
        <w:tc>
          <w:tcPr>
            <w:tcW w:w="634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46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参与家庭：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组</w:t>
            </w:r>
          </w:p>
        </w:tc>
        <w:tc>
          <w:tcPr>
            <w:tcW w:w="6345" w:type="dxa"/>
            <w:gridSpan w:val="2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月龄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分布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月龄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人/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月龄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人/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月龄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46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活动内容（活动月龄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634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健康指导员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活动标题</w:t>
            </w: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健康教育</w:t>
            </w:r>
          </w:p>
        </w:tc>
        <w:tc>
          <w:tcPr>
            <w:tcW w:w="3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育儿分享</w:t>
            </w:r>
          </w:p>
        </w:tc>
        <w:tc>
          <w:tcPr>
            <w:tcW w:w="25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亲子互动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364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9810" w:type="dxa"/>
            <w:gridSpan w:val="4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活动总结（包括本次活动衔接情况，家长孩子配合情况，突发事件处理情况以及其他需要记录的细节）：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青田县3岁以下婴幼儿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养育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照护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小组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活动签到表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 w:firstLine="321" w:firstLineChars="100"/>
        <w:jc w:val="left"/>
        <w:textAlignment w:val="auto"/>
        <w:rPr>
          <w:rFonts w:hint="eastAsia" w:ascii="华文仿宋" w:hAnsi="华文仿宋" w:eastAsia="华文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 w:firstLine="301" w:firstLineChars="100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活动日期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sz w:val="30"/>
          <w:szCs w:val="30"/>
        </w:rPr>
        <w:t>活动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地点：           </w:t>
      </w:r>
      <w:r>
        <w:rPr>
          <w:rFonts w:hint="eastAsia" w:ascii="仿宋" w:hAnsi="仿宋" w:eastAsia="仿宋" w:cs="仿宋"/>
          <w:b/>
          <w:sz w:val="30"/>
          <w:szCs w:val="30"/>
          <w:u w:val="none"/>
          <w:lang w:val="en-US" w:eastAsia="zh-CN"/>
        </w:rPr>
        <w:t>养育指导员：</w:t>
      </w:r>
    </w:p>
    <w:tbl>
      <w:tblPr>
        <w:tblStyle w:val="4"/>
        <w:tblW w:w="5782" w:type="pct"/>
        <w:tblInd w:w="-6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757"/>
        <w:gridCol w:w="1401"/>
        <w:gridCol w:w="2256"/>
        <w:gridCol w:w="2405"/>
        <w:gridCol w:w="1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09" w:type="pct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序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号</w:t>
            </w:r>
          </w:p>
        </w:tc>
        <w:tc>
          <w:tcPr>
            <w:tcW w:w="838" w:type="pct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儿童姓名</w:t>
            </w:r>
          </w:p>
        </w:tc>
        <w:tc>
          <w:tcPr>
            <w:tcW w:w="668" w:type="pct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儿童年龄</w:t>
            </w:r>
          </w:p>
        </w:tc>
        <w:tc>
          <w:tcPr>
            <w:tcW w:w="1076" w:type="pct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1147" w:type="pct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养育人与儿童关系</w:t>
            </w:r>
          </w:p>
        </w:tc>
        <w:tc>
          <w:tcPr>
            <w:tcW w:w="859" w:type="pct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家长签字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0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3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076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47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0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3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076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47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0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3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076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47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40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3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076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47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0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3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076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47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40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3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076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47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0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3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076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47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0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3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076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47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40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3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076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47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0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3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668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076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47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859" w:type="pct"/>
          </w:tcPr>
          <w:p>
            <w:pPr>
              <w:spacing w:line="560" w:lineRule="exact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object>
          <v:shape id="_x0000_i1025" o:spt="75" type="#_x0000_t75" style="height:480.25pt;width:414.3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BCDEE+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11F0B"/>
    <w:rsid w:val="007F7DCE"/>
    <w:rsid w:val="00D711D6"/>
    <w:rsid w:val="01D37512"/>
    <w:rsid w:val="023B1222"/>
    <w:rsid w:val="03337C88"/>
    <w:rsid w:val="0338205E"/>
    <w:rsid w:val="03DC4B49"/>
    <w:rsid w:val="048E3BFD"/>
    <w:rsid w:val="06C346C5"/>
    <w:rsid w:val="07A847E3"/>
    <w:rsid w:val="09107AEA"/>
    <w:rsid w:val="09FB632F"/>
    <w:rsid w:val="0B5747E9"/>
    <w:rsid w:val="0BD11F0B"/>
    <w:rsid w:val="0BDC0CF2"/>
    <w:rsid w:val="0CA33B72"/>
    <w:rsid w:val="0CDE7AF6"/>
    <w:rsid w:val="0D4476B4"/>
    <w:rsid w:val="0DE865A4"/>
    <w:rsid w:val="13AB1049"/>
    <w:rsid w:val="14A40406"/>
    <w:rsid w:val="15681CF3"/>
    <w:rsid w:val="15952336"/>
    <w:rsid w:val="168B5766"/>
    <w:rsid w:val="169942AB"/>
    <w:rsid w:val="16AA4D25"/>
    <w:rsid w:val="16AD715A"/>
    <w:rsid w:val="18A05AF2"/>
    <w:rsid w:val="1AC22EBE"/>
    <w:rsid w:val="1AE81ACA"/>
    <w:rsid w:val="1CD82EAC"/>
    <w:rsid w:val="20A04213"/>
    <w:rsid w:val="217F0F3E"/>
    <w:rsid w:val="21A43697"/>
    <w:rsid w:val="230E6F2E"/>
    <w:rsid w:val="23595A8B"/>
    <w:rsid w:val="24BA00FE"/>
    <w:rsid w:val="24DC0227"/>
    <w:rsid w:val="24E9141A"/>
    <w:rsid w:val="25655C07"/>
    <w:rsid w:val="2673041E"/>
    <w:rsid w:val="268D7E1B"/>
    <w:rsid w:val="284C1372"/>
    <w:rsid w:val="285D1722"/>
    <w:rsid w:val="2B7A58AC"/>
    <w:rsid w:val="2F7336DE"/>
    <w:rsid w:val="2FD038DA"/>
    <w:rsid w:val="30F048A2"/>
    <w:rsid w:val="34EF0CDC"/>
    <w:rsid w:val="367762E5"/>
    <w:rsid w:val="3C3415D6"/>
    <w:rsid w:val="3E62300D"/>
    <w:rsid w:val="3F0D382E"/>
    <w:rsid w:val="40346F39"/>
    <w:rsid w:val="41AE0461"/>
    <w:rsid w:val="42BA41C0"/>
    <w:rsid w:val="46EE17B2"/>
    <w:rsid w:val="48671B3C"/>
    <w:rsid w:val="49885848"/>
    <w:rsid w:val="4A6D0636"/>
    <w:rsid w:val="4C5E6157"/>
    <w:rsid w:val="4D3005B7"/>
    <w:rsid w:val="4DB10932"/>
    <w:rsid w:val="4FB65288"/>
    <w:rsid w:val="519F4E4E"/>
    <w:rsid w:val="51CF5EFE"/>
    <w:rsid w:val="526560A3"/>
    <w:rsid w:val="55C1258F"/>
    <w:rsid w:val="564410B8"/>
    <w:rsid w:val="56800876"/>
    <w:rsid w:val="575F26F7"/>
    <w:rsid w:val="5965677E"/>
    <w:rsid w:val="5B824C6C"/>
    <w:rsid w:val="5C243174"/>
    <w:rsid w:val="5CD86F8B"/>
    <w:rsid w:val="5D510397"/>
    <w:rsid w:val="5D970D2B"/>
    <w:rsid w:val="5EF43B95"/>
    <w:rsid w:val="5FD4227D"/>
    <w:rsid w:val="60E17729"/>
    <w:rsid w:val="62AF6B41"/>
    <w:rsid w:val="63D85920"/>
    <w:rsid w:val="6470722B"/>
    <w:rsid w:val="672F5FE9"/>
    <w:rsid w:val="690020E8"/>
    <w:rsid w:val="6BAF3D91"/>
    <w:rsid w:val="6CD06DF4"/>
    <w:rsid w:val="6DD004FC"/>
    <w:rsid w:val="6ECB32BF"/>
    <w:rsid w:val="71830ADA"/>
    <w:rsid w:val="71BD26AE"/>
    <w:rsid w:val="720161E7"/>
    <w:rsid w:val="725B65E2"/>
    <w:rsid w:val="72C03BCC"/>
    <w:rsid w:val="72DA70A3"/>
    <w:rsid w:val="730965F8"/>
    <w:rsid w:val="73297756"/>
    <w:rsid w:val="736F2AE8"/>
    <w:rsid w:val="742B30C1"/>
    <w:rsid w:val="75A53ED8"/>
    <w:rsid w:val="780B00D1"/>
    <w:rsid w:val="7EEF30D1"/>
    <w:rsid w:val="7F5E73F9"/>
    <w:rsid w:val="7FF3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2022-01-17T05:57:00Z</dcterms:created>
  <dc:creator>Administrator</dc:creator>
  <cp:lastModifiedBy>Administrator</cp:lastModifiedBy>
  <cp:lastPrinted>2022-03-21T08:12:00Z</cp:lastPrinted>
  <dcterms:modified xsi:type="dcterms:W3CDTF">2022-03-25T04:04:30Z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