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附件</w:t>
      </w:r>
    </w:p>
    <w:p>
      <w:pPr>
        <w:pStyle w:val="2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丽水市首批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优质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消薄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农产品申报表</w:t>
      </w:r>
    </w:p>
    <w:bookmarkEnd w:id="0"/>
    <w:p>
      <w:pPr>
        <w:adjustRightInd/>
        <w:snapToGrid/>
        <w:spacing w:before="240" w:beforeLines="100" w:after="120" w:afterLines="50" w:line="240" w:lineRule="auto"/>
        <w:ind w:firstLine="0" w:firstLineChars="0"/>
        <w:jc w:val="left"/>
        <w:rPr>
          <w:rFonts w:ascii="Times New Roman" w:hAnsi="Times New Roman" w:eastAsia="宋体" w:cs="Times New Roman"/>
          <w:color w:val="000000"/>
          <w:sz w:val="24"/>
        </w:rPr>
      </w:pPr>
      <w:r>
        <w:rPr>
          <w:rFonts w:hint="eastAsia" w:eastAsia="宋体" w:cs="Times New Roman"/>
          <w:color w:val="000000"/>
          <w:sz w:val="24"/>
          <w:lang w:eastAsia="zh-CN"/>
        </w:rPr>
        <w:t>县（市、区）：</w:t>
      </w:r>
      <w:r>
        <w:rPr>
          <w:rFonts w:hint="eastAsia" w:eastAsia="宋体" w:cs="Times New Roman"/>
          <w:color w:val="000000"/>
          <w:sz w:val="24"/>
          <w:lang w:val="en-US" w:eastAsia="zh-CN"/>
        </w:rPr>
        <w:t xml:space="preserve"> 青田县消薄办                                                    </w:t>
      </w:r>
      <w:r>
        <w:rPr>
          <w:rFonts w:ascii="Times New Roman" w:hAnsi="Times New Roman" w:eastAsia="宋体" w:cs="Times New Roman"/>
          <w:color w:val="000000"/>
          <w:sz w:val="24"/>
        </w:rPr>
        <w:t xml:space="preserve">填表日期：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2024</w:t>
      </w:r>
      <w:r>
        <w:rPr>
          <w:rFonts w:ascii="Times New Roman" w:hAnsi="Times New Roman" w:eastAsia="宋体" w:cs="Times New Roman"/>
          <w:color w:val="000000"/>
          <w:sz w:val="24"/>
        </w:rPr>
        <w:t>年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04</w:t>
      </w:r>
      <w:r>
        <w:rPr>
          <w:rFonts w:ascii="Times New Roman" w:hAnsi="Times New Roman" w:eastAsia="宋体" w:cs="Times New Roman"/>
          <w:color w:val="000000"/>
          <w:sz w:val="24"/>
        </w:rPr>
        <w:t>月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17</w:t>
      </w:r>
      <w:r>
        <w:rPr>
          <w:rFonts w:ascii="Times New Roman" w:hAnsi="Times New Roman" w:eastAsia="宋体" w:cs="Times New Roman"/>
          <w:color w:val="000000"/>
          <w:sz w:val="24"/>
        </w:rPr>
        <w:t>日</w:t>
      </w:r>
    </w:p>
    <w:tbl>
      <w:tblPr>
        <w:tblStyle w:val="4"/>
        <w:tblW w:w="919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512"/>
        <w:gridCol w:w="1806"/>
        <w:gridCol w:w="2126"/>
        <w:gridCol w:w="271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25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申请单位（盖章）</w:t>
            </w:r>
          </w:p>
        </w:tc>
        <w:tc>
          <w:tcPr>
            <w:tcW w:w="6644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青田县农业旅游发展投资有限公司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25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基地</w:t>
            </w: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地址</w:t>
            </w:r>
          </w:p>
        </w:tc>
        <w:tc>
          <w:tcPr>
            <w:tcW w:w="6644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浙江省丽水市青田县雅岙路388号8楼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25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申报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产品名称</w:t>
            </w:r>
          </w:p>
        </w:tc>
        <w:tc>
          <w:tcPr>
            <w:tcW w:w="180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青田糖糕</w:t>
            </w:r>
          </w:p>
        </w:tc>
        <w:tc>
          <w:tcPr>
            <w:tcW w:w="212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产品规格</w:t>
            </w:r>
          </w:p>
        </w:tc>
        <w:tc>
          <w:tcPr>
            <w:tcW w:w="271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8"/>
                <w:szCs w:val="28"/>
                <w:lang w:val="en-US" w:eastAsia="zh-CN"/>
              </w:rPr>
              <w:t>300g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25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联系人</w:t>
            </w:r>
          </w:p>
        </w:tc>
        <w:tc>
          <w:tcPr>
            <w:tcW w:w="180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洪旭微</w:t>
            </w:r>
          </w:p>
        </w:tc>
        <w:tc>
          <w:tcPr>
            <w:tcW w:w="212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联系电话</w:t>
            </w:r>
          </w:p>
        </w:tc>
        <w:tc>
          <w:tcPr>
            <w:tcW w:w="271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  <w:t>13884338081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  <w:jc w:val="center"/>
        </w:trPr>
        <w:tc>
          <w:tcPr>
            <w:tcW w:w="10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基地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基本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情况</w:t>
            </w:r>
          </w:p>
        </w:tc>
        <w:tc>
          <w:tcPr>
            <w:tcW w:w="81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0" w:firstLine="480" w:firstLineChars="200"/>
              <w:jc w:val="both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</w:rPr>
              <w:t>浙江草苗食品有限公司于2010在当地工商机关登记成立，位于浙江青田县船寮中部工业园区，浙江草苗食品有限公司所生产产品包括糖类;蛋制品;面包;休闲食品等等，所生产的每一个产品均符合国家相关行业要求，每年定期将所生产产品进行质量测试，另公司内部也拥有独立的实验室，各类先进的生产设备等，凭借良好的管理模式及强大的生产体系，使产品的品质及交期得到了很好的保证，正因为如此，品牌在国内外越来越被广大客户所接受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3" w:hRule="atLeast"/>
          <w:jc w:val="center"/>
        </w:trPr>
        <w:tc>
          <w:tcPr>
            <w:tcW w:w="10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  <w:t>简介</w:t>
            </w:r>
          </w:p>
        </w:tc>
        <w:tc>
          <w:tcPr>
            <w:tcW w:w="81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</w:rPr>
              <w:t>青田糖糕是青田一种独特的特色传统年糕，可以说是青田第一传统名产，历史悠久。过春节或娶亲人家都是必备的食品和聘礼。它以糯米、猪肉、红白糖为原料，凭借精湛的工艺、独特的口感，成为青田人心目中最甜蜜的传统糕点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3" w:hRule="atLeast"/>
          <w:jc w:val="center"/>
        </w:trPr>
        <w:tc>
          <w:tcPr>
            <w:tcW w:w="10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after="0"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  <w:t>图片</w:t>
            </w:r>
          </w:p>
        </w:tc>
        <w:tc>
          <w:tcPr>
            <w:tcW w:w="81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eastAsia="微软雅黑" w:cs="Times New Roman"/>
                <w:color w:val="000000"/>
                <w:sz w:val="24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5039995" cy="3775075"/>
                  <wp:effectExtent l="0" t="0" r="8255" b="15875"/>
                  <wp:docPr id="1" name="图片 1" descr="微信图片_2023111416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11141608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3" w:hRule="atLeast"/>
          <w:jc w:val="center"/>
        </w:trPr>
        <w:tc>
          <w:tcPr>
            <w:tcW w:w="10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营业执照、注册商标、</w:t>
            </w:r>
            <w:r>
              <w:rPr>
                <w:rFonts w:hint="eastAsia" w:eastAsia="宋体" w:cs="Times New Roman"/>
                <w:color w:val="000000"/>
                <w:sz w:val="24"/>
                <w:lang w:val="en-US" w:eastAsia="zh-CN"/>
              </w:rPr>
              <w:t>SC认证等</w:t>
            </w: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证件</w:t>
            </w:r>
          </w:p>
        </w:tc>
        <w:tc>
          <w:tcPr>
            <w:tcW w:w="81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adjustRightInd/>
              <w:snapToGrid/>
              <w:spacing w:line="240" w:lineRule="auto"/>
              <w:ind w:firstLine="0" w:firstLineChars="0"/>
              <w:rPr>
                <w:rFonts w:hint="default"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</w:rPr>
              <w:drawing>
                <wp:inline distT="0" distB="0" distL="114300" distR="114300">
                  <wp:extent cx="5010150" cy="3503295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5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</w:rPr>
              <w:drawing>
                <wp:inline distT="0" distB="0" distL="114300" distR="114300">
                  <wp:extent cx="5035550" cy="3481070"/>
                  <wp:effectExtent l="0" t="0" r="1270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3" w:hRule="atLeast"/>
          <w:jc w:val="center"/>
        </w:trPr>
        <w:tc>
          <w:tcPr>
            <w:tcW w:w="104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县级</w:t>
            </w: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消薄办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推荐意见</w:t>
            </w:r>
          </w:p>
        </w:tc>
        <w:tc>
          <w:tcPr>
            <w:tcW w:w="8156" w:type="dxa"/>
            <w:gridSpan w:val="4"/>
            <w:tcBorders>
              <w:top w:val="single" w:color="auto" w:sz="6" w:space="0"/>
              <w:left w:val="nil"/>
              <w:bottom w:val="single" w:color="auto" w:sz="4" w:space="0"/>
              <w:right w:val="single" w:color="auto" w:sz="6" w:space="0"/>
            </w:tcBorders>
            <w:noWrap w:val="0"/>
            <w:vAlign w:val="top"/>
          </w:tcPr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 xml:space="preserve">                                          </w:t>
            </w: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4560" w:firstLineChars="190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4560" w:firstLineChars="190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年    月    日（盖章）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  <w:jc w:val="center"/>
        </w:trPr>
        <w:tc>
          <w:tcPr>
            <w:tcW w:w="1043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市级</w:t>
            </w:r>
            <w:r>
              <w:rPr>
                <w:rFonts w:hint="eastAsia" w:eastAsia="宋体" w:cs="Times New Roman"/>
                <w:color w:val="000000"/>
                <w:sz w:val="24"/>
                <w:lang w:eastAsia="zh-CN"/>
              </w:rPr>
              <w:t>消薄办评审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意见</w:t>
            </w:r>
          </w:p>
        </w:tc>
        <w:tc>
          <w:tcPr>
            <w:tcW w:w="8156" w:type="dxa"/>
            <w:gridSpan w:val="4"/>
            <w:tcBorders>
              <w:top w:val="single" w:color="auto" w:sz="4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  <w:p>
            <w:pPr>
              <w:adjustRightInd/>
              <w:snapToGrid/>
              <w:spacing w:line="240" w:lineRule="auto"/>
              <w:ind w:firstLine="0" w:firstLineChars="0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 xml:space="preserve">                                  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val="en-US" w:eastAsia="zh-CN"/>
              </w:rPr>
              <w:t xml:space="preserve">                                       </w:t>
            </w:r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 xml:space="preserve">   年    月    日（盖章）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723" w:right="1519" w:bottom="1723" w:left="157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ZmIzMDNlZWIwM2Y0NjA5YmQyYjM1MzM2OGIxZGUifQ=="/>
  </w:docVars>
  <w:rsids>
    <w:rsidRoot w:val="3AE67597"/>
    <w:rsid w:val="3AE6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djustRightInd w:val="0"/>
      <w:snapToGrid w:val="0"/>
      <w:spacing w:line="700" w:lineRule="exact"/>
      <w:ind w:firstLine="0" w:firstLineChars="0"/>
      <w:jc w:val="center"/>
      <w:outlineLvl w:val="0"/>
    </w:pPr>
    <w:rPr>
      <w:rFonts w:ascii="Times New Roman" w:hAnsi="Times New Roman" w:eastAsia="方正小标宋简体" w:cs="Times New Roman"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1"/>
    <w:qFormat/>
    <w:uiPriority w:val="0"/>
    <w:pPr>
      <w:widowControl w:val="0"/>
      <w:adjustRightInd w:val="0"/>
      <w:snapToGrid w:val="0"/>
      <w:spacing w:line="579" w:lineRule="atLeast"/>
      <w:ind w:firstLine="200" w:firstLineChars="200"/>
      <w:jc w:val="both"/>
      <w:outlineLvl w:val="1"/>
    </w:pPr>
    <w:rPr>
      <w:rFonts w:ascii="Times New Roman" w:hAnsi="Times New Roman" w:eastAsia="黑体" w:cs="Times New Roman"/>
      <w:bCs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2024-04-18T02:58:00Z</dcterms:created>
  <dc:creator>夏荣治</dc:creator>
  <cp:lastModifiedBy>夏荣治</cp:lastModifiedBy>
  <dcterms:modified xsi:type="dcterms:W3CDTF">2024-04-18T02:59:13Z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A594A7090F5C4A368B7D40C3F2B880F1_11</vt:lpwstr>
  </property>
</Properties>
</file>